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F0C57" w14:textId="77777777" w:rsidR="002C5F7D" w:rsidRDefault="002C5F7D" w:rsidP="007C5F8A">
      <w:pPr>
        <w:tabs>
          <w:tab w:val="left" w:pos="1502"/>
          <w:tab w:val="left" w:pos="3600"/>
        </w:tabs>
        <w:suppressAutoHyphens/>
        <w:spacing w:line="360" w:lineRule="auto"/>
        <w:jc w:val="center"/>
        <w:rPr>
          <w:rFonts w:ascii="Verdana" w:hAnsi="Verdana" w:cs="Arial"/>
          <w:b/>
          <w:bCs/>
          <w:spacing w:val="-2"/>
          <w:sz w:val="18"/>
          <w:szCs w:val="18"/>
        </w:rPr>
      </w:pPr>
      <w:bookmarkStart w:id="0" w:name="OLE_LINK1"/>
      <w:bookmarkStart w:id="1" w:name="OLE_LINK2"/>
      <w:r w:rsidRPr="002C5F7D">
        <w:rPr>
          <w:rFonts w:ascii="Verdana" w:hAnsi="Verdana" w:cs="Arial"/>
          <w:b/>
          <w:bCs/>
          <w:spacing w:val="-2"/>
          <w:sz w:val="18"/>
          <w:szCs w:val="18"/>
        </w:rPr>
        <w:t>VOLMACHT</w:t>
      </w:r>
    </w:p>
    <w:p w14:paraId="55BFAD8A" w14:textId="35F228A1" w:rsidR="009B4485" w:rsidRPr="002C5F7D" w:rsidRDefault="009B4485" w:rsidP="007C5F8A">
      <w:pPr>
        <w:tabs>
          <w:tab w:val="left" w:pos="1502"/>
          <w:tab w:val="left" w:pos="3600"/>
        </w:tabs>
        <w:suppressAutoHyphens/>
        <w:spacing w:line="360" w:lineRule="auto"/>
        <w:jc w:val="center"/>
        <w:rPr>
          <w:rFonts w:ascii="Verdana" w:hAnsi="Verdana" w:cs="Arial"/>
          <w:spacing w:val="-2"/>
          <w:sz w:val="18"/>
          <w:szCs w:val="18"/>
        </w:rPr>
      </w:pPr>
      <w:r>
        <w:rPr>
          <w:rFonts w:ascii="Verdana" w:hAnsi="Verdana" w:cs="Arial"/>
          <w:b/>
          <w:bCs/>
          <w:spacing w:val="-2"/>
          <w:sz w:val="18"/>
          <w:szCs w:val="18"/>
        </w:rPr>
        <w:t>rechtspersoon</w:t>
      </w:r>
    </w:p>
    <w:p w14:paraId="260D876D" w14:textId="77777777" w:rsidR="009B4485" w:rsidRDefault="009B4485" w:rsidP="00D24D80">
      <w:pPr>
        <w:tabs>
          <w:tab w:val="left" w:pos="1502"/>
          <w:tab w:val="left" w:pos="3600"/>
        </w:tabs>
        <w:suppressAutoHyphens/>
        <w:spacing w:line="360" w:lineRule="auto"/>
        <w:jc w:val="both"/>
        <w:rPr>
          <w:rFonts w:ascii="Verdana" w:hAnsi="Verdana" w:cs="Arial"/>
          <w:b/>
          <w:spacing w:val="-2"/>
          <w:sz w:val="18"/>
          <w:szCs w:val="18"/>
        </w:rPr>
      </w:pPr>
    </w:p>
    <w:p w14:paraId="76E56054" w14:textId="3873AD3A" w:rsidR="002C5F7D" w:rsidRPr="002C5F7D" w:rsidRDefault="00E81180" w:rsidP="00D24D80">
      <w:pPr>
        <w:tabs>
          <w:tab w:val="left" w:pos="1502"/>
          <w:tab w:val="left" w:pos="3600"/>
        </w:tabs>
        <w:suppressAutoHyphens/>
        <w:spacing w:line="360" w:lineRule="auto"/>
        <w:jc w:val="both"/>
        <w:rPr>
          <w:rFonts w:ascii="Verdana" w:hAnsi="Verdana" w:cs="Arial"/>
          <w:b/>
          <w:spacing w:val="-2"/>
          <w:sz w:val="18"/>
          <w:szCs w:val="18"/>
        </w:rPr>
      </w:pPr>
      <w:r>
        <w:rPr>
          <w:rFonts w:ascii="Verdana" w:hAnsi="Verdana" w:cs="Arial"/>
          <w:b/>
          <w:spacing w:val="-2"/>
          <w:sz w:val="18"/>
          <w:szCs w:val="18"/>
        </w:rPr>
        <w:t xml:space="preserve">DE </w:t>
      </w:r>
      <w:r w:rsidR="002C5F7D">
        <w:rPr>
          <w:rFonts w:ascii="Verdana" w:hAnsi="Verdana" w:cs="Arial"/>
          <w:b/>
          <w:spacing w:val="-2"/>
          <w:sz w:val="18"/>
          <w:szCs w:val="18"/>
        </w:rPr>
        <w:t>ONDERGETEKENDE</w:t>
      </w:r>
      <w:r>
        <w:rPr>
          <w:rFonts w:ascii="Verdana" w:hAnsi="Verdana" w:cs="Arial"/>
          <w:b/>
          <w:spacing w:val="-2"/>
          <w:sz w:val="18"/>
          <w:szCs w:val="18"/>
        </w:rPr>
        <w:t>:</w:t>
      </w:r>
    </w:p>
    <w:p w14:paraId="58AD6230" w14:textId="77777777" w:rsidR="002C5F7D" w:rsidRPr="002C5F7D" w:rsidRDefault="002C5F7D" w:rsidP="00D24D80">
      <w:pPr>
        <w:tabs>
          <w:tab w:val="left" w:pos="1502"/>
          <w:tab w:val="left" w:pos="3600"/>
        </w:tabs>
        <w:suppressAutoHyphens/>
        <w:spacing w:line="360" w:lineRule="auto"/>
        <w:jc w:val="both"/>
        <w:rPr>
          <w:rFonts w:ascii="Verdana" w:hAnsi="Verdana" w:cs="Arial"/>
          <w:spacing w:val="-2"/>
          <w:sz w:val="18"/>
          <w:szCs w:val="18"/>
        </w:rPr>
      </w:pPr>
    </w:p>
    <w:p w14:paraId="0E9CA607" w14:textId="50E0BD29" w:rsidR="002C5F7D" w:rsidRPr="00DE0595" w:rsidRDefault="00DE0595" w:rsidP="00DE0595">
      <w:pPr>
        <w:spacing w:line="360" w:lineRule="auto"/>
        <w:jc w:val="both"/>
        <w:rPr>
          <w:rFonts w:ascii="Verdana" w:hAnsi="Verdana"/>
          <w:sz w:val="18"/>
          <w:szCs w:val="18"/>
        </w:rPr>
      </w:pPr>
      <w:r w:rsidRPr="00DE0595">
        <w:rPr>
          <w:rFonts w:ascii="Verdana" w:hAnsi="Verdana"/>
          <w:b/>
          <w:sz w:val="18"/>
          <w:szCs w:val="18"/>
        </w:rPr>
        <w:t>[●]</w:t>
      </w:r>
      <w:r w:rsidRPr="00254CF0">
        <w:rPr>
          <w:rFonts w:ascii="Verdana" w:hAnsi="Verdana"/>
          <w:sz w:val="18"/>
          <w:szCs w:val="18"/>
        </w:rPr>
        <w:t>, een besloten vennootschap met beperkte aansprakelijkheid, statutair gevestigd te</w:t>
      </w:r>
      <w:r>
        <w:rPr>
          <w:rFonts w:ascii="Verdana" w:hAnsi="Verdana"/>
          <w:sz w:val="18"/>
          <w:szCs w:val="18"/>
        </w:rPr>
        <w:t xml:space="preserve"> [●] en kantoorhoudende te </w:t>
      </w:r>
      <w:r w:rsidRPr="00254CF0">
        <w:rPr>
          <w:rFonts w:ascii="Verdana" w:hAnsi="Verdana"/>
          <w:sz w:val="18"/>
          <w:szCs w:val="18"/>
        </w:rPr>
        <w:t>[●] aan het adres [●], ingeschreven in het Handelsregister van de Kamer van Koophandel onder nummer [●], ten deze rechtsgeldig vertegenwoor</w:t>
      </w:r>
      <w:r>
        <w:rPr>
          <w:rFonts w:ascii="Verdana" w:hAnsi="Verdana"/>
          <w:sz w:val="18"/>
          <w:szCs w:val="18"/>
        </w:rPr>
        <w:t xml:space="preserve">digd door [●], </w:t>
      </w:r>
      <w:r w:rsidR="002C5F7D" w:rsidRPr="002C5F7D">
        <w:rPr>
          <w:rFonts w:ascii="Verdana" w:hAnsi="Verdana" w:cs="Arial"/>
          <w:sz w:val="18"/>
          <w:szCs w:val="18"/>
        </w:rPr>
        <w:t>hierna te noemen: de “</w:t>
      </w:r>
      <w:r w:rsidR="002C5F7D" w:rsidRPr="002C5F7D">
        <w:rPr>
          <w:rFonts w:ascii="Verdana" w:hAnsi="Verdana" w:cs="Arial"/>
          <w:b/>
          <w:sz w:val="18"/>
          <w:szCs w:val="18"/>
        </w:rPr>
        <w:t>volmachtgever</w:t>
      </w:r>
      <w:r w:rsidR="002C5F7D" w:rsidRPr="002C5F7D">
        <w:rPr>
          <w:rFonts w:ascii="Verdana" w:hAnsi="Verdana" w:cs="Arial"/>
          <w:sz w:val="18"/>
          <w:szCs w:val="18"/>
        </w:rPr>
        <w:t>”;</w:t>
      </w:r>
    </w:p>
    <w:p w14:paraId="2A9A252C" w14:textId="77777777" w:rsidR="002C5F7D" w:rsidRDefault="002C5F7D" w:rsidP="00D24D80">
      <w:pPr>
        <w:suppressAutoHyphens/>
        <w:spacing w:line="360" w:lineRule="auto"/>
        <w:jc w:val="both"/>
        <w:rPr>
          <w:rFonts w:ascii="Verdana" w:hAnsi="Verdana" w:cs="Arial"/>
          <w:sz w:val="18"/>
          <w:szCs w:val="18"/>
        </w:rPr>
      </w:pPr>
    </w:p>
    <w:p w14:paraId="6409A236" w14:textId="200EAA53" w:rsidR="002C5F7D" w:rsidRDefault="007C5F8A" w:rsidP="00D24D80">
      <w:pPr>
        <w:suppressAutoHyphens/>
        <w:spacing w:line="360" w:lineRule="auto"/>
        <w:jc w:val="both"/>
        <w:rPr>
          <w:rFonts w:ascii="Verdana" w:hAnsi="Verdana" w:cs="Arial"/>
          <w:sz w:val="18"/>
          <w:szCs w:val="18"/>
        </w:rPr>
      </w:pPr>
      <w:r>
        <w:rPr>
          <w:rFonts w:ascii="Verdana" w:hAnsi="Verdana" w:cs="Arial"/>
          <w:sz w:val="18"/>
          <w:szCs w:val="18"/>
        </w:rPr>
        <w:t>v</w:t>
      </w:r>
      <w:r w:rsidR="002C5F7D">
        <w:rPr>
          <w:rFonts w:ascii="Verdana" w:hAnsi="Verdana" w:cs="Arial"/>
          <w:sz w:val="18"/>
          <w:szCs w:val="18"/>
        </w:rPr>
        <w:t xml:space="preserve">erleent </w:t>
      </w:r>
      <w:r w:rsidR="00E81180">
        <w:rPr>
          <w:rFonts w:ascii="Verdana" w:hAnsi="Verdana" w:cs="Arial"/>
          <w:sz w:val="18"/>
          <w:szCs w:val="18"/>
        </w:rPr>
        <w:t>bij deze</w:t>
      </w:r>
      <w:r w:rsidR="002C5F7D">
        <w:rPr>
          <w:rFonts w:ascii="Verdana" w:hAnsi="Verdana" w:cs="Arial"/>
          <w:sz w:val="18"/>
          <w:szCs w:val="18"/>
        </w:rPr>
        <w:t xml:space="preserve"> volmacht aan:</w:t>
      </w:r>
    </w:p>
    <w:p w14:paraId="60A0DBB7" w14:textId="77777777" w:rsidR="002C5F7D" w:rsidRDefault="002C5F7D" w:rsidP="00D24D80">
      <w:pPr>
        <w:suppressAutoHyphens/>
        <w:spacing w:line="360" w:lineRule="auto"/>
        <w:jc w:val="both"/>
        <w:rPr>
          <w:rFonts w:ascii="Verdana" w:hAnsi="Verdana" w:cs="Arial"/>
          <w:sz w:val="18"/>
          <w:szCs w:val="18"/>
        </w:rPr>
      </w:pPr>
    </w:p>
    <w:p w14:paraId="79446F02" w14:textId="5D0E8A6B" w:rsidR="002C5F7D" w:rsidRPr="00E81180" w:rsidRDefault="002C5F7D" w:rsidP="00D24D80">
      <w:pPr>
        <w:suppressAutoHyphens/>
        <w:spacing w:line="360" w:lineRule="auto"/>
        <w:jc w:val="both"/>
        <w:rPr>
          <w:rFonts w:ascii="Verdana" w:hAnsi="Verdana" w:cs="Arial"/>
          <w:sz w:val="18"/>
          <w:szCs w:val="18"/>
        </w:rPr>
      </w:pPr>
      <w:r w:rsidRPr="007C5F8A">
        <w:rPr>
          <w:rFonts w:ascii="Verdana" w:hAnsi="Verdana" w:cs="Arial"/>
          <w:b/>
          <w:sz w:val="18"/>
          <w:szCs w:val="18"/>
        </w:rPr>
        <w:t>[</w:t>
      </w:r>
      <w:r w:rsidR="00E81180" w:rsidRPr="007C5F8A">
        <w:rPr>
          <w:rFonts w:ascii="Verdana" w:hAnsi="Verdana"/>
          <w:b/>
          <w:sz w:val="18"/>
          <w:szCs w:val="18"/>
        </w:rPr>
        <w:t>●</w:t>
      </w:r>
      <w:r w:rsidRPr="007C5F8A">
        <w:rPr>
          <w:rFonts w:ascii="Verdana" w:hAnsi="Verdana" w:cs="Arial"/>
          <w:b/>
          <w:sz w:val="18"/>
          <w:szCs w:val="18"/>
        </w:rPr>
        <w:t>]</w:t>
      </w:r>
      <w:r>
        <w:rPr>
          <w:rFonts w:ascii="Verdana" w:hAnsi="Verdana" w:cs="Arial"/>
          <w:sz w:val="18"/>
          <w:szCs w:val="18"/>
        </w:rPr>
        <w:t xml:space="preserve">, geboren </w:t>
      </w:r>
      <w:r w:rsidR="00E81180">
        <w:rPr>
          <w:rFonts w:ascii="Verdana" w:hAnsi="Verdana" w:cs="Arial"/>
          <w:sz w:val="18"/>
          <w:szCs w:val="18"/>
        </w:rPr>
        <w:t xml:space="preserve">op </w:t>
      </w:r>
      <w:r>
        <w:rPr>
          <w:rFonts w:ascii="Verdana" w:hAnsi="Verdana" w:cs="Arial"/>
          <w:sz w:val="18"/>
          <w:szCs w:val="18"/>
        </w:rPr>
        <w:t>[</w:t>
      </w:r>
      <w:r w:rsidR="00E81180" w:rsidRPr="00254CF0">
        <w:rPr>
          <w:rFonts w:ascii="Verdana" w:hAnsi="Verdana"/>
          <w:sz w:val="18"/>
          <w:szCs w:val="18"/>
        </w:rPr>
        <w:t>●</w:t>
      </w:r>
      <w:r>
        <w:rPr>
          <w:rFonts w:ascii="Verdana" w:hAnsi="Verdana" w:cs="Arial"/>
          <w:sz w:val="18"/>
          <w:szCs w:val="18"/>
        </w:rPr>
        <w:t>]</w:t>
      </w:r>
      <w:r w:rsidR="00E81180">
        <w:rPr>
          <w:rFonts w:ascii="Verdana" w:hAnsi="Verdana" w:cs="Arial"/>
          <w:sz w:val="18"/>
          <w:szCs w:val="18"/>
        </w:rPr>
        <w:t xml:space="preserve"> te [</w:t>
      </w:r>
      <w:r w:rsidR="00E81180" w:rsidRPr="00254CF0">
        <w:rPr>
          <w:rFonts w:ascii="Verdana" w:hAnsi="Verdana"/>
          <w:sz w:val="18"/>
          <w:szCs w:val="18"/>
        </w:rPr>
        <w:t>●</w:t>
      </w:r>
      <w:r w:rsidR="00E81180">
        <w:rPr>
          <w:rFonts w:ascii="Verdana" w:hAnsi="Verdana"/>
          <w:sz w:val="18"/>
          <w:szCs w:val="18"/>
        </w:rPr>
        <w:t>] en wonende te [</w:t>
      </w:r>
      <w:r w:rsidR="00E81180" w:rsidRPr="00254CF0">
        <w:rPr>
          <w:rFonts w:ascii="Verdana" w:hAnsi="Verdana"/>
          <w:sz w:val="18"/>
          <w:szCs w:val="18"/>
        </w:rPr>
        <w:t>●</w:t>
      </w:r>
      <w:r w:rsidR="00E81180">
        <w:rPr>
          <w:rFonts w:ascii="Verdana" w:hAnsi="Verdana"/>
          <w:sz w:val="18"/>
          <w:szCs w:val="18"/>
        </w:rPr>
        <w:t>] aan het adres [</w:t>
      </w:r>
      <w:r w:rsidR="00E81180" w:rsidRPr="00254CF0">
        <w:rPr>
          <w:rFonts w:ascii="Verdana" w:hAnsi="Verdana"/>
          <w:sz w:val="18"/>
          <w:szCs w:val="18"/>
        </w:rPr>
        <w:t>●</w:t>
      </w:r>
      <w:r w:rsidR="00E81180">
        <w:rPr>
          <w:rFonts w:ascii="Verdana" w:hAnsi="Verdana"/>
          <w:sz w:val="18"/>
          <w:szCs w:val="18"/>
        </w:rPr>
        <w:t xml:space="preserve">], hierna te noemen: de </w:t>
      </w:r>
      <w:r w:rsidR="00E81180">
        <w:rPr>
          <w:rFonts w:ascii="Verdana" w:hAnsi="Verdana"/>
          <w:b/>
          <w:sz w:val="18"/>
          <w:szCs w:val="18"/>
        </w:rPr>
        <w:t>“gevolmachtigde”</w:t>
      </w:r>
      <w:r w:rsidR="00E81180">
        <w:rPr>
          <w:rFonts w:ascii="Verdana" w:hAnsi="Verdana"/>
          <w:sz w:val="18"/>
          <w:szCs w:val="18"/>
        </w:rPr>
        <w:t>;</w:t>
      </w:r>
    </w:p>
    <w:p w14:paraId="1F07788B" w14:textId="77777777" w:rsidR="002C5F7D" w:rsidRPr="002C5F7D" w:rsidRDefault="002C5F7D" w:rsidP="00D24D80">
      <w:pPr>
        <w:tabs>
          <w:tab w:val="left" w:pos="1502"/>
          <w:tab w:val="left" w:pos="3600"/>
        </w:tabs>
        <w:suppressAutoHyphens/>
        <w:spacing w:line="360" w:lineRule="auto"/>
        <w:jc w:val="both"/>
        <w:rPr>
          <w:rFonts w:ascii="Verdana" w:hAnsi="Verdana" w:cs="Arial"/>
          <w:spacing w:val="-2"/>
          <w:sz w:val="18"/>
          <w:szCs w:val="18"/>
        </w:rPr>
      </w:pPr>
    </w:p>
    <w:p w14:paraId="6DA8FB6E" w14:textId="06C29D88" w:rsidR="007C5F8A" w:rsidRPr="002C5F7D" w:rsidRDefault="002C5F7D" w:rsidP="00D24D80">
      <w:pPr>
        <w:spacing w:line="360" w:lineRule="auto"/>
        <w:jc w:val="both"/>
        <w:rPr>
          <w:rFonts w:ascii="Verdana" w:hAnsi="Verdana" w:cs="Arial"/>
          <w:color w:val="000000"/>
          <w:sz w:val="18"/>
          <w:szCs w:val="18"/>
        </w:rPr>
      </w:pPr>
      <w:r w:rsidRPr="002C5F7D">
        <w:rPr>
          <w:rFonts w:ascii="Verdana" w:hAnsi="Verdana" w:cs="Arial"/>
          <w:color w:val="000000"/>
          <w:sz w:val="18"/>
          <w:szCs w:val="18"/>
        </w:rPr>
        <w:t xml:space="preserve">om voor en namens </w:t>
      </w:r>
      <w:r w:rsidR="007C5F8A">
        <w:rPr>
          <w:rFonts w:ascii="Verdana" w:hAnsi="Verdana" w:cs="Arial"/>
          <w:color w:val="000000"/>
          <w:sz w:val="18"/>
          <w:szCs w:val="18"/>
        </w:rPr>
        <w:t xml:space="preserve">de </w:t>
      </w:r>
      <w:r w:rsidR="00D24D80">
        <w:rPr>
          <w:rFonts w:ascii="Verdana" w:hAnsi="Verdana" w:cs="Arial"/>
          <w:color w:val="000000"/>
          <w:sz w:val="18"/>
          <w:szCs w:val="18"/>
        </w:rPr>
        <w:t>volmachtgever</w:t>
      </w:r>
      <w:r w:rsidRPr="002C5F7D">
        <w:rPr>
          <w:rFonts w:ascii="Verdana" w:hAnsi="Verdana" w:cs="Arial"/>
          <w:color w:val="000000"/>
          <w:sz w:val="18"/>
          <w:szCs w:val="18"/>
        </w:rPr>
        <w:t>:</w:t>
      </w:r>
    </w:p>
    <w:p w14:paraId="5B8006DE" w14:textId="77777777" w:rsidR="002C5F7D" w:rsidRPr="002C5F7D" w:rsidRDefault="002C5F7D" w:rsidP="00D24D80">
      <w:pPr>
        <w:spacing w:line="360" w:lineRule="auto"/>
        <w:jc w:val="both"/>
        <w:rPr>
          <w:rFonts w:ascii="Verdana" w:hAnsi="Verdana" w:cs="Arial"/>
          <w:color w:val="000000"/>
          <w:sz w:val="18"/>
          <w:szCs w:val="18"/>
        </w:rPr>
      </w:pPr>
    </w:p>
    <w:p w14:paraId="286CB2EA" w14:textId="52568272" w:rsidR="002C5F7D" w:rsidRPr="007C5F8A" w:rsidRDefault="00D24D80" w:rsidP="00D24D80">
      <w:pPr>
        <w:numPr>
          <w:ilvl w:val="0"/>
          <w:numId w:val="7"/>
        </w:numPr>
        <w:tabs>
          <w:tab w:val="clear" w:pos="720"/>
          <w:tab w:val="num" w:pos="360"/>
        </w:tabs>
        <w:autoSpaceDE w:val="0"/>
        <w:autoSpaceDN w:val="0"/>
        <w:spacing w:line="360" w:lineRule="auto"/>
        <w:ind w:left="360"/>
        <w:jc w:val="both"/>
        <w:rPr>
          <w:rFonts w:ascii="Verdana" w:hAnsi="Verdana" w:cs="Arial"/>
          <w:color w:val="000000"/>
          <w:sz w:val="18"/>
          <w:szCs w:val="18"/>
        </w:rPr>
      </w:pPr>
      <w:r>
        <w:rPr>
          <w:rFonts w:ascii="Verdana" w:eastAsia="Arial Unicode MS" w:hAnsi="Verdana" w:cs="Arial"/>
          <w:color w:val="000000"/>
          <w:sz w:val="18"/>
          <w:szCs w:val="18"/>
        </w:rPr>
        <w:t>v</w:t>
      </w:r>
      <w:r w:rsidR="002C5F7D" w:rsidRPr="002C5F7D">
        <w:rPr>
          <w:rFonts w:ascii="Verdana" w:eastAsia="Arial Unicode MS" w:hAnsi="Verdana" w:cs="Arial"/>
          <w:color w:val="000000"/>
          <w:sz w:val="18"/>
          <w:szCs w:val="18"/>
        </w:rPr>
        <w:t>oor</w:t>
      </w:r>
      <w:r>
        <w:rPr>
          <w:rFonts w:ascii="Verdana" w:eastAsia="Arial Unicode MS" w:hAnsi="Verdana" w:cs="Arial"/>
          <w:color w:val="000000"/>
          <w:sz w:val="18"/>
          <w:szCs w:val="18"/>
        </w:rPr>
        <w:t xml:space="preserve"> de </w:t>
      </w:r>
      <w:r w:rsidR="00F50622">
        <w:rPr>
          <w:rFonts w:ascii="Verdana" w:eastAsia="Arial Unicode MS" w:hAnsi="Verdana" w:cs="Arial"/>
          <w:color w:val="000000"/>
          <w:sz w:val="18"/>
          <w:szCs w:val="18"/>
        </w:rPr>
        <w:t>periode</w:t>
      </w:r>
      <w:r>
        <w:rPr>
          <w:rFonts w:ascii="Verdana" w:eastAsia="Arial Unicode MS" w:hAnsi="Verdana" w:cs="Arial"/>
          <w:color w:val="000000"/>
          <w:sz w:val="18"/>
          <w:szCs w:val="18"/>
        </w:rPr>
        <w:t xml:space="preserve"> van [</w:t>
      </w:r>
      <w:r w:rsidRPr="00254CF0">
        <w:rPr>
          <w:rFonts w:ascii="Verdana" w:hAnsi="Verdana"/>
          <w:sz w:val="18"/>
          <w:szCs w:val="18"/>
        </w:rPr>
        <w:t>●</w:t>
      </w:r>
      <w:r>
        <w:rPr>
          <w:rFonts w:ascii="Verdana" w:hAnsi="Verdana"/>
          <w:sz w:val="18"/>
          <w:szCs w:val="18"/>
        </w:rPr>
        <w:t>] tot [</w:t>
      </w:r>
      <w:r w:rsidRPr="00254CF0">
        <w:rPr>
          <w:rFonts w:ascii="Verdana" w:hAnsi="Verdana"/>
          <w:sz w:val="18"/>
          <w:szCs w:val="18"/>
        </w:rPr>
        <w:t>●</w:t>
      </w:r>
      <w:r>
        <w:rPr>
          <w:rFonts w:ascii="Verdana" w:hAnsi="Verdana"/>
          <w:sz w:val="18"/>
          <w:szCs w:val="18"/>
        </w:rPr>
        <w:t>]</w:t>
      </w:r>
      <w:r>
        <w:rPr>
          <w:rFonts w:ascii="Verdana" w:eastAsia="Arial Unicode MS" w:hAnsi="Verdana" w:cs="Arial"/>
          <w:color w:val="000000"/>
          <w:sz w:val="18"/>
          <w:szCs w:val="18"/>
        </w:rPr>
        <w:t>,</w:t>
      </w:r>
      <w:r w:rsidR="002C5F7D" w:rsidRPr="002C5F7D">
        <w:rPr>
          <w:rFonts w:ascii="Verdana" w:eastAsia="Arial Unicode MS" w:hAnsi="Verdana" w:cs="Arial"/>
          <w:color w:val="000000"/>
          <w:sz w:val="18"/>
          <w:szCs w:val="18"/>
        </w:rPr>
        <w:t xml:space="preserve"> behoudens opzegging door volmachtgever en onder de verplichting om op eerste verzoek van volmachtgever of diens rechtverkrijgenden rekening en verantwoording af te leggen omtrent het gebruik van deze volmacht, zijn zaken te beheren, zijn belangen waar te nemen, voor zijn rechten op te komen en hem daarbij te vertegenwoordigen, </w:t>
      </w:r>
      <w:r w:rsidR="002C5F7D" w:rsidRPr="002C5F7D">
        <w:rPr>
          <w:rFonts w:ascii="Verdana" w:hAnsi="Verdana" w:cs="Arial"/>
          <w:sz w:val="18"/>
          <w:szCs w:val="18"/>
        </w:rPr>
        <w:t>en voorts al hetgeen te doen wat de gevolmachtigde nodig mocht oordelen</w:t>
      </w:r>
      <w:r>
        <w:rPr>
          <w:rFonts w:ascii="Verdana" w:hAnsi="Verdana" w:cs="Arial"/>
          <w:sz w:val="18"/>
          <w:szCs w:val="18"/>
        </w:rPr>
        <w:t>;</w:t>
      </w:r>
    </w:p>
    <w:p w14:paraId="7322138A" w14:textId="77777777" w:rsidR="007C5F8A" w:rsidRPr="00E81180" w:rsidRDefault="007C5F8A" w:rsidP="007C5F8A">
      <w:pPr>
        <w:autoSpaceDE w:val="0"/>
        <w:autoSpaceDN w:val="0"/>
        <w:spacing w:line="360" w:lineRule="auto"/>
        <w:ind w:left="360"/>
        <w:jc w:val="both"/>
        <w:rPr>
          <w:rFonts w:ascii="Verdana" w:hAnsi="Verdana" w:cs="Arial"/>
          <w:color w:val="000000"/>
          <w:sz w:val="18"/>
          <w:szCs w:val="18"/>
        </w:rPr>
      </w:pPr>
    </w:p>
    <w:p w14:paraId="6D187453" w14:textId="4FB91942" w:rsidR="002C5F7D" w:rsidRPr="002C5F7D" w:rsidRDefault="002C5F7D" w:rsidP="00D24D80">
      <w:pPr>
        <w:numPr>
          <w:ilvl w:val="0"/>
          <w:numId w:val="7"/>
        </w:numPr>
        <w:tabs>
          <w:tab w:val="clear" w:pos="720"/>
          <w:tab w:val="num" w:pos="360"/>
        </w:tabs>
        <w:suppressAutoHyphens/>
        <w:spacing w:line="360" w:lineRule="auto"/>
        <w:ind w:left="360"/>
        <w:jc w:val="both"/>
        <w:rPr>
          <w:rFonts w:ascii="Verdana" w:hAnsi="Verdana" w:cs="Arial"/>
          <w:sz w:val="18"/>
          <w:szCs w:val="18"/>
        </w:rPr>
      </w:pPr>
      <w:r w:rsidRPr="002C5F7D">
        <w:rPr>
          <w:rFonts w:ascii="Verdana" w:hAnsi="Verdana" w:cs="Arial"/>
          <w:sz w:val="18"/>
          <w:szCs w:val="18"/>
        </w:rPr>
        <w:t>het vo</w:t>
      </w:r>
      <w:r w:rsidR="00D24D80">
        <w:rPr>
          <w:rFonts w:ascii="Verdana" w:hAnsi="Verdana" w:cs="Arial"/>
          <w:sz w:val="18"/>
          <w:szCs w:val="18"/>
        </w:rPr>
        <w:t>orgaande l</w:t>
      </w:r>
      <w:r w:rsidRPr="002C5F7D">
        <w:rPr>
          <w:rFonts w:ascii="Verdana" w:hAnsi="Verdana" w:cs="Arial"/>
          <w:sz w:val="18"/>
          <w:szCs w:val="18"/>
        </w:rPr>
        <w:t>aat onverlet dat schriftelijke en voorafgaande toestemming van volmachtgever</w:t>
      </w:r>
      <w:r w:rsidR="00D24D80">
        <w:rPr>
          <w:rFonts w:ascii="Verdana" w:hAnsi="Verdana" w:cs="Arial"/>
          <w:sz w:val="18"/>
          <w:szCs w:val="18"/>
        </w:rPr>
        <w:t xml:space="preserve"> noodzakelijk is ten aanzien van:</w:t>
      </w:r>
      <w:r w:rsidRPr="002C5F7D">
        <w:rPr>
          <w:rFonts w:ascii="Verdana" w:hAnsi="Verdana" w:cs="Arial"/>
          <w:sz w:val="18"/>
          <w:szCs w:val="18"/>
        </w:rPr>
        <w:t xml:space="preserve"> </w:t>
      </w:r>
    </w:p>
    <w:p w14:paraId="5E3392A1" w14:textId="0B0AEB9F" w:rsidR="002C5F7D" w:rsidRPr="002C5F7D" w:rsidRDefault="002C5F7D" w:rsidP="00D24D80">
      <w:pPr>
        <w:numPr>
          <w:ilvl w:val="0"/>
          <w:numId w:val="8"/>
        </w:numPr>
        <w:suppressAutoHyphens/>
        <w:spacing w:line="360" w:lineRule="auto"/>
        <w:jc w:val="both"/>
        <w:rPr>
          <w:rFonts w:ascii="Verdana" w:hAnsi="Verdana" w:cs="Arial"/>
          <w:sz w:val="18"/>
          <w:szCs w:val="18"/>
        </w:rPr>
      </w:pPr>
      <w:r w:rsidRPr="002C5F7D">
        <w:rPr>
          <w:rFonts w:ascii="Verdana" w:hAnsi="Verdana" w:cs="Arial"/>
          <w:sz w:val="18"/>
          <w:szCs w:val="18"/>
        </w:rPr>
        <w:t xml:space="preserve">het verkrijgen, vervreemden, bezwaren, huren, verhuren en op andere wijze in gebruik of genot verkrijgen of geven van onroerende zaken; </w:t>
      </w:r>
    </w:p>
    <w:p w14:paraId="7B8D1BB4" w14:textId="77777777" w:rsidR="002C5F7D" w:rsidRPr="002C5F7D" w:rsidRDefault="002C5F7D" w:rsidP="00D24D80">
      <w:pPr>
        <w:numPr>
          <w:ilvl w:val="0"/>
          <w:numId w:val="8"/>
        </w:numPr>
        <w:suppressAutoHyphens/>
        <w:spacing w:line="360" w:lineRule="auto"/>
        <w:jc w:val="both"/>
        <w:rPr>
          <w:rFonts w:ascii="Verdana" w:hAnsi="Verdana" w:cs="Arial"/>
          <w:sz w:val="18"/>
          <w:szCs w:val="18"/>
        </w:rPr>
      </w:pPr>
      <w:r w:rsidRPr="002C5F7D">
        <w:rPr>
          <w:rFonts w:ascii="Verdana" w:hAnsi="Verdana" w:cs="Arial"/>
          <w:sz w:val="18"/>
          <w:szCs w:val="18"/>
        </w:rPr>
        <w:t xml:space="preserve">het aangaan van overeenkomsten waarbij aan volmachtgever een bankkrediet wordt verleend, alsmede het overschrijden van bedoeld krediet; </w:t>
      </w:r>
    </w:p>
    <w:p w14:paraId="6F6CB3D6" w14:textId="77777777" w:rsidR="002C5F7D" w:rsidRPr="002C5F7D" w:rsidRDefault="002C5F7D" w:rsidP="00D24D80">
      <w:pPr>
        <w:numPr>
          <w:ilvl w:val="0"/>
          <w:numId w:val="8"/>
        </w:numPr>
        <w:suppressAutoHyphens/>
        <w:spacing w:line="360" w:lineRule="auto"/>
        <w:jc w:val="both"/>
        <w:rPr>
          <w:rFonts w:ascii="Verdana" w:hAnsi="Verdana" w:cs="Arial"/>
          <w:sz w:val="18"/>
          <w:szCs w:val="18"/>
        </w:rPr>
      </w:pPr>
      <w:r w:rsidRPr="002C5F7D">
        <w:rPr>
          <w:rFonts w:ascii="Verdana" w:hAnsi="Verdana" w:cs="Arial"/>
          <w:sz w:val="18"/>
          <w:szCs w:val="18"/>
        </w:rPr>
        <w:t xml:space="preserve">het ter leen opnemen of verstrekken van gelden; </w:t>
      </w:r>
    </w:p>
    <w:p w14:paraId="383C04DD" w14:textId="3365741C" w:rsidR="002C5F7D" w:rsidRPr="002C5F7D" w:rsidRDefault="002C5F7D" w:rsidP="00D24D80">
      <w:pPr>
        <w:numPr>
          <w:ilvl w:val="0"/>
          <w:numId w:val="8"/>
        </w:numPr>
        <w:suppressAutoHyphens/>
        <w:spacing w:line="360" w:lineRule="auto"/>
        <w:jc w:val="both"/>
        <w:rPr>
          <w:rFonts w:ascii="Verdana" w:hAnsi="Verdana" w:cs="Arial"/>
          <w:sz w:val="18"/>
          <w:szCs w:val="18"/>
        </w:rPr>
      </w:pPr>
      <w:r w:rsidRPr="002C5F7D">
        <w:rPr>
          <w:rFonts w:ascii="Verdana" w:hAnsi="Verdana" w:cs="Arial"/>
          <w:sz w:val="18"/>
          <w:szCs w:val="18"/>
        </w:rPr>
        <w:t>het aanstellen van personeel voor een bepa</w:t>
      </w:r>
      <w:r w:rsidR="007C5F8A">
        <w:rPr>
          <w:rFonts w:ascii="Verdana" w:hAnsi="Verdana" w:cs="Arial"/>
          <w:sz w:val="18"/>
          <w:szCs w:val="18"/>
        </w:rPr>
        <w:t>alde tijd van langer dan één [</w:t>
      </w:r>
      <w:r w:rsidR="007C5F8A">
        <w:rPr>
          <w:rFonts w:ascii="Verdana" w:hAnsi="Verdana"/>
          <w:sz w:val="18"/>
          <w:szCs w:val="18"/>
        </w:rPr>
        <w:t>1]</w:t>
      </w:r>
      <w:r w:rsidRPr="002C5F7D">
        <w:rPr>
          <w:rFonts w:ascii="Verdana" w:hAnsi="Verdana" w:cs="Arial"/>
          <w:sz w:val="18"/>
          <w:szCs w:val="18"/>
        </w:rPr>
        <w:t xml:space="preserve"> ja</w:t>
      </w:r>
      <w:r w:rsidR="007C5F8A">
        <w:rPr>
          <w:rFonts w:ascii="Verdana" w:hAnsi="Verdana" w:cs="Arial"/>
          <w:sz w:val="18"/>
          <w:szCs w:val="18"/>
        </w:rPr>
        <w:t>a</w:t>
      </w:r>
      <w:r w:rsidRPr="002C5F7D">
        <w:rPr>
          <w:rFonts w:ascii="Verdana" w:hAnsi="Verdana" w:cs="Arial"/>
          <w:sz w:val="18"/>
          <w:szCs w:val="18"/>
        </w:rPr>
        <w:t xml:space="preserve">r; </w:t>
      </w:r>
    </w:p>
    <w:p w14:paraId="71937051" w14:textId="77777777" w:rsidR="002C5F7D" w:rsidRPr="002C5F7D" w:rsidRDefault="002C5F7D" w:rsidP="00D24D80">
      <w:pPr>
        <w:numPr>
          <w:ilvl w:val="0"/>
          <w:numId w:val="8"/>
        </w:numPr>
        <w:suppressAutoHyphens/>
        <w:spacing w:line="360" w:lineRule="auto"/>
        <w:jc w:val="both"/>
        <w:rPr>
          <w:rFonts w:ascii="Verdana" w:hAnsi="Verdana" w:cs="Arial"/>
          <w:sz w:val="18"/>
          <w:szCs w:val="18"/>
        </w:rPr>
      </w:pPr>
      <w:r w:rsidRPr="002C5F7D">
        <w:rPr>
          <w:rFonts w:ascii="Verdana" w:hAnsi="Verdana" w:cs="Arial"/>
          <w:sz w:val="18"/>
          <w:szCs w:val="18"/>
        </w:rPr>
        <w:t xml:space="preserve">het toekennen van pensioenrechten; </w:t>
      </w:r>
    </w:p>
    <w:p w14:paraId="4048D20E" w14:textId="77777777" w:rsidR="002C5F7D" w:rsidRPr="002C5F7D" w:rsidRDefault="002C5F7D" w:rsidP="00D24D80">
      <w:pPr>
        <w:numPr>
          <w:ilvl w:val="0"/>
          <w:numId w:val="8"/>
        </w:numPr>
        <w:suppressAutoHyphens/>
        <w:spacing w:line="360" w:lineRule="auto"/>
        <w:jc w:val="both"/>
        <w:rPr>
          <w:rFonts w:ascii="Verdana" w:hAnsi="Verdana" w:cs="Arial"/>
          <w:sz w:val="18"/>
          <w:szCs w:val="18"/>
        </w:rPr>
      </w:pPr>
      <w:r w:rsidRPr="002C5F7D">
        <w:rPr>
          <w:rFonts w:ascii="Verdana" w:hAnsi="Verdana" w:cs="Arial"/>
          <w:sz w:val="18"/>
          <w:szCs w:val="18"/>
        </w:rPr>
        <w:t xml:space="preserve">het verbinden van volmachtgever of zijn bezittingen voor schulden voor derden hetzij door borgtocht, hetzij op andere wijze; </w:t>
      </w:r>
    </w:p>
    <w:p w14:paraId="44AF3C07" w14:textId="77777777" w:rsidR="002C5F7D" w:rsidRPr="002C5F7D" w:rsidRDefault="002C5F7D" w:rsidP="00D24D80">
      <w:pPr>
        <w:numPr>
          <w:ilvl w:val="0"/>
          <w:numId w:val="8"/>
        </w:numPr>
        <w:suppressAutoHyphens/>
        <w:spacing w:line="360" w:lineRule="auto"/>
        <w:jc w:val="both"/>
        <w:rPr>
          <w:rFonts w:ascii="Verdana" w:hAnsi="Verdana" w:cs="Arial"/>
          <w:sz w:val="18"/>
          <w:szCs w:val="18"/>
        </w:rPr>
      </w:pPr>
      <w:r w:rsidRPr="002C5F7D">
        <w:rPr>
          <w:rFonts w:ascii="Verdana" w:hAnsi="Verdana" w:cs="Arial"/>
          <w:sz w:val="18"/>
          <w:szCs w:val="18"/>
        </w:rPr>
        <w:t xml:space="preserve">het voeren van gerechtelijke procedures als eiseres; </w:t>
      </w:r>
    </w:p>
    <w:p w14:paraId="119EA353" w14:textId="551E3F5C" w:rsidR="002C5F7D" w:rsidRPr="002C5F7D" w:rsidRDefault="002C5F7D" w:rsidP="00D24D80">
      <w:pPr>
        <w:numPr>
          <w:ilvl w:val="0"/>
          <w:numId w:val="8"/>
        </w:numPr>
        <w:suppressAutoHyphens/>
        <w:spacing w:line="360" w:lineRule="auto"/>
        <w:jc w:val="both"/>
        <w:rPr>
          <w:rFonts w:ascii="Verdana" w:hAnsi="Verdana" w:cs="Arial"/>
          <w:sz w:val="18"/>
          <w:szCs w:val="18"/>
        </w:rPr>
      </w:pPr>
      <w:r w:rsidRPr="002C5F7D">
        <w:rPr>
          <w:rFonts w:ascii="Verdana" w:hAnsi="Verdana" w:cs="Arial"/>
          <w:sz w:val="18"/>
          <w:szCs w:val="18"/>
        </w:rPr>
        <w:t xml:space="preserve">het verrichten van rechtshandelingen, voor zover zij niet vallen onder de voorgaande opsomming, waarvan het belang of de waarde voor volmachtgever EUR </w:t>
      </w:r>
      <w:r w:rsidR="007C5F8A">
        <w:rPr>
          <w:rFonts w:ascii="Verdana" w:hAnsi="Verdana" w:cs="Arial"/>
          <w:sz w:val="18"/>
          <w:szCs w:val="18"/>
        </w:rPr>
        <w:t>[</w:t>
      </w:r>
      <w:r w:rsidR="007C5F8A" w:rsidRPr="00254CF0">
        <w:rPr>
          <w:rFonts w:ascii="Verdana" w:hAnsi="Verdana"/>
          <w:sz w:val="18"/>
          <w:szCs w:val="18"/>
        </w:rPr>
        <w:t>●</w:t>
      </w:r>
      <w:r w:rsidR="007C5F8A">
        <w:rPr>
          <w:rFonts w:ascii="Verdana" w:hAnsi="Verdana"/>
          <w:sz w:val="18"/>
          <w:szCs w:val="18"/>
        </w:rPr>
        <w:t>]</w:t>
      </w:r>
      <w:r w:rsidR="007C5F8A">
        <w:rPr>
          <w:rFonts w:ascii="Verdana" w:hAnsi="Verdana" w:cs="Arial"/>
          <w:sz w:val="18"/>
          <w:szCs w:val="18"/>
        </w:rPr>
        <w:t xml:space="preserve"> </w:t>
      </w:r>
      <w:r w:rsidRPr="002C5F7D">
        <w:rPr>
          <w:rFonts w:ascii="Verdana" w:hAnsi="Verdana" w:cs="Arial"/>
          <w:sz w:val="18"/>
          <w:szCs w:val="18"/>
        </w:rPr>
        <w:t>te boven gaat of waardoor de vol</w:t>
      </w:r>
      <w:r w:rsidR="007C5F8A">
        <w:rPr>
          <w:rFonts w:ascii="Verdana" w:hAnsi="Verdana" w:cs="Arial"/>
          <w:sz w:val="18"/>
          <w:szCs w:val="18"/>
        </w:rPr>
        <w:t>machtgever voor langer dan één [1]</w:t>
      </w:r>
      <w:r w:rsidRPr="002C5F7D">
        <w:rPr>
          <w:rFonts w:ascii="Verdana" w:hAnsi="Verdana" w:cs="Arial"/>
          <w:sz w:val="18"/>
          <w:szCs w:val="18"/>
        </w:rPr>
        <w:t xml:space="preserve"> jaar wordt verbonden.</w:t>
      </w:r>
    </w:p>
    <w:p w14:paraId="0DEC6545" w14:textId="77777777" w:rsidR="002C5F7D" w:rsidRPr="002C5F7D" w:rsidRDefault="002C5F7D" w:rsidP="00D24D80">
      <w:pPr>
        <w:spacing w:line="360" w:lineRule="auto"/>
        <w:jc w:val="both"/>
        <w:rPr>
          <w:rFonts w:ascii="Verdana" w:hAnsi="Verdana" w:cs="Arial"/>
          <w:sz w:val="18"/>
          <w:szCs w:val="18"/>
        </w:rPr>
      </w:pPr>
    </w:p>
    <w:p w14:paraId="7D548A9E" w14:textId="77777777" w:rsidR="007C5F8A" w:rsidRDefault="007C5F8A" w:rsidP="00D24D80">
      <w:pPr>
        <w:pStyle w:val="testament"/>
        <w:spacing w:line="360" w:lineRule="auto"/>
        <w:rPr>
          <w:rFonts w:cs="Arial"/>
          <w:sz w:val="18"/>
          <w:szCs w:val="18"/>
        </w:rPr>
      </w:pPr>
    </w:p>
    <w:p w14:paraId="2F56C869" w14:textId="77777777" w:rsidR="007C5F8A" w:rsidRDefault="007C5F8A" w:rsidP="00D24D80">
      <w:pPr>
        <w:pStyle w:val="testament"/>
        <w:spacing w:line="360" w:lineRule="auto"/>
        <w:rPr>
          <w:rFonts w:cs="Arial"/>
          <w:sz w:val="18"/>
          <w:szCs w:val="18"/>
        </w:rPr>
      </w:pPr>
    </w:p>
    <w:p w14:paraId="40F5D1CC" w14:textId="77777777" w:rsidR="002C5F7D" w:rsidRPr="002C5F7D" w:rsidRDefault="002C5F7D" w:rsidP="00D24D80">
      <w:pPr>
        <w:pStyle w:val="testament"/>
        <w:spacing w:line="360" w:lineRule="auto"/>
        <w:rPr>
          <w:rFonts w:cs="Arial"/>
          <w:sz w:val="18"/>
          <w:szCs w:val="18"/>
        </w:rPr>
      </w:pPr>
      <w:r w:rsidRPr="002C5F7D">
        <w:rPr>
          <w:rFonts w:cs="Arial"/>
          <w:sz w:val="18"/>
          <w:szCs w:val="18"/>
        </w:rPr>
        <w:t>Op deze volmacht is Nederlands recht van toepassing.</w:t>
      </w:r>
    </w:p>
    <w:p w14:paraId="55A04589" w14:textId="77777777" w:rsidR="002C5F7D" w:rsidRPr="002C5F7D" w:rsidRDefault="002C5F7D" w:rsidP="00D24D80">
      <w:pPr>
        <w:pStyle w:val="testament"/>
        <w:spacing w:line="360" w:lineRule="auto"/>
        <w:rPr>
          <w:rFonts w:cs="Arial"/>
          <w:sz w:val="18"/>
          <w:szCs w:val="18"/>
        </w:rPr>
      </w:pPr>
    </w:p>
    <w:p w14:paraId="562418EF" w14:textId="77777777" w:rsidR="007C5F8A" w:rsidRDefault="007C5F8A" w:rsidP="00D24D80">
      <w:pPr>
        <w:tabs>
          <w:tab w:val="left" w:pos="1502"/>
          <w:tab w:val="left" w:pos="3600"/>
        </w:tabs>
        <w:suppressAutoHyphens/>
        <w:spacing w:line="360" w:lineRule="auto"/>
        <w:jc w:val="both"/>
        <w:rPr>
          <w:rFonts w:ascii="Verdana" w:hAnsi="Verdana" w:cs="Arial"/>
          <w:spacing w:val="-2"/>
          <w:sz w:val="18"/>
          <w:szCs w:val="18"/>
        </w:rPr>
      </w:pPr>
    </w:p>
    <w:p w14:paraId="0098898A" w14:textId="3356E34E" w:rsidR="002C5F7D" w:rsidRDefault="00E81180" w:rsidP="00D24D80">
      <w:pPr>
        <w:tabs>
          <w:tab w:val="left" w:pos="1502"/>
          <w:tab w:val="left" w:pos="3600"/>
        </w:tabs>
        <w:suppressAutoHyphens/>
        <w:spacing w:line="360" w:lineRule="auto"/>
        <w:jc w:val="both"/>
        <w:rPr>
          <w:rFonts w:ascii="Verdana" w:hAnsi="Verdana"/>
          <w:sz w:val="18"/>
          <w:szCs w:val="18"/>
        </w:rPr>
      </w:pPr>
      <w:r>
        <w:rPr>
          <w:rFonts w:ascii="Verdana" w:hAnsi="Verdana" w:cs="Arial"/>
          <w:spacing w:val="-2"/>
          <w:sz w:val="18"/>
          <w:szCs w:val="18"/>
        </w:rPr>
        <w:t>G</w:t>
      </w:r>
      <w:r w:rsidR="002C5F7D" w:rsidRPr="002C5F7D">
        <w:rPr>
          <w:rFonts w:ascii="Verdana" w:hAnsi="Verdana" w:cs="Arial"/>
          <w:spacing w:val="-2"/>
          <w:sz w:val="18"/>
          <w:szCs w:val="18"/>
        </w:rPr>
        <w:t>etekend te</w:t>
      </w:r>
      <w:r>
        <w:rPr>
          <w:rFonts w:ascii="Verdana" w:hAnsi="Verdana" w:cs="Arial"/>
          <w:spacing w:val="-2"/>
          <w:sz w:val="18"/>
          <w:szCs w:val="18"/>
        </w:rPr>
        <w:t xml:space="preserve"> [</w:t>
      </w:r>
      <w:r w:rsidRPr="00254CF0">
        <w:rPr>
          <w:rFonts w:ascii="Verdana" w:hAnsi="Verdana"/>
          <w:sz w:val="18"/>
          <w:szCs w:val="18"/>
        </w:rPr>
        <w:t>●</w:t>
      </w:r>
      <w:r>
        <w:rPr>
          <w:rFonts w:ascii="Verdana" w:hAnsi="Verdana"/>
          <w:sz w:val="18"/>
          <w:szCs w:val="18"/>
        </w:rPr>
        <w:t>] op [</w:t>
      </w:r>
      <w:r w:rsidRPr="00254CF0">
        <w:rPr>
          <w:rFonts w:ascii="Verdana" w:hAnsi="Verdana"/>
          <w:sz w:val="18"/>
          <w:szCs w:val="18"/>
        </w:rPr>
        <w:t>●</w:t>
      </w:r>
      <w:r>
        <w:rPr>
          <w:rFonts w:ascii="Verdana" w:hAnsi="Verdana"/>
          <w:sz w:val="18"/>
          <w:szCs w:val="18"/>
        </w:rPr>
        <w:t>].</w:t>
      </w:r>
    </w:p>
    <w:p w14:paraId="4E2A47C5" w14:textId="77777777" w:rsidR="00E81180" w:rsidRPr="002C5F7D" w:rsidRDefault="00E81180" w:rsidP="00D24D80">
      <w:pPr>
        <w:tabs>
          <w:tab w:val="left" w:pos="1502"/>
          <w:tab w:val="left" w:pos="3600"/>
        </w:tabs>
        <w:suppressAutoHyphens/>
        <w:spacing w:line="360" w:lineRule="auto"/>
        <w:jc w:val="both"/>
        <w:rPr>
          <w:rFonts w:ascii="Verdana" w:hAnsi="Verdana" w:cs="Arial"/>
          <w:spacing w:val="-2"/>
          <w:sz w:val="18"/>
          <w:szCs w:val="18"/>
        </w:rPr>
      </w:pPr>
    </w:p>
    <w:p w14:paraId="76E134C4" w14:textId="77777777" w:rsidR="002C5F7D" w:rsidRPr="002C5F7D" w:rsidRDefault="002C5F7D" w:rsidP="00D24D80">
      <w:pPr>
        <w:tabs>
          <w:tab w:val="left" w:pos="1502"/>
          <w:tab w:val="left" w:pos="3600"/>
        </w:tabs>
        <w:suppressAutoHyphens/>
        <w:spacing w:line="360" w:lineRule="auto"/>
        <w:jc w:val="both"/>
        <w:rPr>
          <w:rFonts w:ascii="Verdana" w:hAnsi="Verdana" w:cs="Arial"/>
          <w:spacing w:val="-2"/>
          <w:sz w:val="18"/>
          <w:szCs w:val="18"/>
        </w:rPr>
      </w:pPr>
    </w:p>
    <w:tbl>
      <w:tblPr>
        <w:tblW w:w="965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823"/>
        <w:gridCol w:w="4830"/>
      </w:tblGrid>
      <w:tr w:rsidR="002C5F7D" w:rsidRPr="002C5F7D" w14:paraId="1B262F89" w14:textId="77777777" w:rsidTr="002C5F7D">
        <w:tc>
          <w:tcPr>
            <w:tcW w:w="4823" w:type="dxa"/>
          </w:tcPr>
          <w:p w14:paraId="38B247E7" w14:textId="77777777" w:rsidR="002C5F7D" w:rsidRPr="002C5F7D" w:rsidRDefault="002C5F7D" w:rsidP="00D24D80">
            <w:pPr>
              <w:spacing w:line="360" w:lineRule="auto"/>
              <w:jc w:val="both"/>
              <w:rPr>
                <w:rFonts w:ascii="Verdana" w:hAnsi="Verdana" w:cs="Arial"/>
                <w:sz w:val="18"/>
                <w:szCs w:val="18"/>
              </w:rPr>
            </w:pPr>
          </w:p>
          <w:p w14:paraId="2A7D424F" w14:textId="73B6FBA1" w:rsidR="002C5F7D" w:rsidRPr="00E81180" w:rsidRDefault="00E81180" w:rsidP="007C5F8A">
            <w:pPr>
              <w:spacing w:line="360" w:lineRule="auto"/>
              <w:rPr>
                <w:rFonts w:ascii="Verdana" w:hAnsi="Verdana" w:cs="Arial"/>
                <w:b/>
                <w:sz w:val="18"/>
                <w:szCs w:val="18"/>
              </w:rPr>
            </w:pPr>
            <w:r>
              <w:rPr>
                <w:rFonts w:ascii="Verdana" w:hAnsi="Verdana" w:cs="Arial"/>
                <w:b/>
                <w:sz w:val="18"/>
                <w:szCs w:val="18"/>
              </w:rPr>
              <w:t>[</w:t>
            </w:r>
            <w:r w:rsidRPr="00254CF0">
              <w:rPr>
                <w:rFonts w:ascii="Verdana" w:hAnsi="Verdana"/>
                <w:sz w:val="18"/>
                <w:szCs w:val="18"/>
              </w:rPr>
              <w:t>●</w:t>
            </w:r>
            <w:r>
              <w:rPr>
                <w:rFonts w:ascii="Verdana" w:hAnsi="Verdana"/>
                <w:b/>
                <w:sz w:val="18"/>
                <w:szCs w:val="18"/>
              </w:rPr>
              <w:t>]</w:t>
            </w:r>
          </w:p>
          <w:p w14:paraId="22659EED" w14:textId="77777777" w:rsidR="002C5F7D" w:rsidRPr="002C5F7D" w:rsidRDefault="002C5F7D" w:rsidP="00D24D80">
            <w:pPr>
              <w:spacing w:line="360" w:lineRule="auto"/>
              <w:jc w:val="both"/>
              <w:rPr>
                <w:rFonts w:ascii="Verdana" w:hAnsi="Verdana" w:cs="Arial"/>
                <w:sz w:val="18"/>
                <w:szCs w:val="18"/>
              </w:rPr>
            </w:pPr>
          </w:p>
          <w:p w14:paraId="2F8EB5DA" w14:textId="77777777" w:rsidR="002C5F7D" w:rsidRPr="002C5F7D" w:rsidRDefault="002C5F7D" w:rsidP="00D24D80">
            <w:pPr>
              <w:spacing w:line="360" w:lineRule="auto"/>
              <w:jc w:val="both"/>
              <w:rPr>
                <w:rFonts w:ascii="Verdana" w:hAnsi="Verdana" w:cs="Arial"/>
                <w:sz w:val="18"/>
                <w:szCs w:val="18"/>
              </w:rPr>
            </w:pPr>
          </w:p>
          <w:p w14:paraId="10E3382D" w14:textId="77777777" w:rsidR="002C5F7D" w:rsidRPr="002C5F7D" w:rsidRDefault="002C5F7D" w:rsidP="00D24D80">
            <w:pPr>
              <w:spacing w:line="360" w:lineRule="auto"/>
              <w:jc w:val="both"/>
              <w:rPr>
                <w:rFonts w:ascii="Verdana" w:hAnsi="Verdana" w:cs="Arial"/>
                <w:sz w:val="18"/>
                <w:szCs w:val="18"/>
              </w:rPr>
            </w:pPr>
          </w:p>
          <w:p w14:paraId="77EED0DD" w14:textId="77777777" w:rsidR="002C5F7D" w:rsidRPr="002C5F7D" w:rsidRDefault="002C5F7D" w:rsidP="00D24D80">
            <w:pPr>
              <w:spacing w:line="360" w:lineRule="auto"/>
              <w:jc w:val="both"/>
              <w:rPr>
                <w:rFonts w:ascii="Verdana" w:hAnsi="Verdana" w:cs="Arial"/>
                <w:sz w:val="18"/>
                <w:szCs w:val="18"/>
              </w:rPr>
            </w:pPr>
          </w:p>
          <w:p w14:paraId="1FCFA92B" w14:textId="77777777" w:rsidR="002C5F7D" w:rsidRPr="002C5F7D" w:rsidRDefault="002C5F7D" w:rsidP="00D24D80">
            <w:pPr>
              <w:spacing w:line="360" w:lineRule="auto"/>
              <w:jc w:val="both"/>
              <w:rPr>
                <w:rFonts w:ascii="Verdana" w:hAnsi="Verdana" w:cs="Arial"/>
                <w:sz w:val="18"/>
                <w:szCs w:val="18"/>
              </w:rPr>
            </w:pPr>
            <w:r w:rsidRPr="002C5F7D">
              <w:rPr>
                <w:rFonts w:ascii="Verdana" w:hAnsi="Verdana" w:cs="Arial"/>
                <w:sz w:val="18"/>
                <w:szCs w:val="18"/>
              </w:rPr>
              <w:t>_____________________________</w:t>
            </w:r>
          </w:p>
          <w:p w14:paraId="7C99AC43" w14:textId="08AC3DB9" w:rsidR="002C5F7D" w:rsidRPr="002C5F7D" w:rsidRDefault="00E81180" w:rsidP="00D24D80">
            <w:pPr>
              <w:spacing w:line="360" w:lineRule="auto"/>
              <w:jc w:val="both"/>
              <w:rPr>
                <w:rFonts w:ascii="Verdana" w:hAnsi="Verdana" w:cs="Arial"/>
                <w:sz w:val="18"/>
                <w:szCs w:val="18"/>
              </w:rPr>
            </w:pPr>
            <w:r>
              <w:rPr>
                <w:rFonts w:ascii="Verdana" w:hAnsi="Verdana" w:cs="Arial"/>
                <w:sz w:val="18"/>
                <w:szCs w:val="18"/>
              </w:rPr>
              <w:t>Door:</w:t>
            </w:r>
          </w:p>
          <w:p w14:paraId="2E7277C8" w14:textId="275AFCD5" w:rsidR="002C5F7D" w:rsidRPr="002C5F7D" w:rsidRDefault="00E81180" w:rsidP="00D24D80">
            <w:pPr>
              <w:spacing w:line="360" w:lineRule="auto"/>
              <w:jc w:val="both"/>
              <w:rPr>
                <w:rFonts w:ascii="Verdana" w:hAnsi="Verdana" w:cs="Arial"/>
                <w:sz w:val="18"/>
                <w:szCs w:val="18"/>
              </w:rPr>
            </w:pPr>
            <w:r>
              <w:rPr>
                <w:rFonts w:ascii="Verdana" w:hAnsi="Verdana" w:cs="Arial"/>
                <w:sz w:val="18"/>
                <w:szCs w:val="18"/>
              </w:rPr>
              <w:t>Datum:</w:t>
            </w:r>
          </w:p>
        </w:tc>
        <w:tc>
          <w:tcPr>
            <w:tcW w:w="4830" w:type="dxa"/>
          </w:tcPr>
          <w:p w14:paraId="786A0DCB" w14:textId="77777777" w:rsidR="002C5F7D" w:rsidRPr="002C5F7D" w:rsidRDefault="002C5F7D" w:rsidP="00D24D80">
            <w:pPr>
              <w:spacing w:line="360" w:lineRule="auto"/>
              <w:jc w:val="both"/>
              <w:rPr>
                <w:rFonts w:ascii="Verdana" w:hAnsi="Verdana" w:cs="Arial"/>
                <w:bCs/>
                <w:caps/>
                <w:sz w:val="18"/>
                <w:szCs w:val="18"/>
              </w:rPr>
            </w:pPr>
          </w:p>
          <w:p w14:paraId="17A0124B" w14:textId="58EA449A" w:rsidR="002C5F7D" w:rsidRPr="002C5F7D" w:rsidRDefault="00E81180" w:rsidP="00D24D80">
            <w:pPr>
              <w:spacing w:line="360" w:lineRule="auto"/>
              <w:jc w:val="both"/>
              <w:rPr>
                <w:rFonts w:ascii="Verdana" w:hAnsi="Verdana" w:cs="Arial"/>
                <w:b/>
                <w:sz w:val="18"/>
                <w:szCs w:val="18"/>
              </w:rPr>
            </w:pPr>
            <w:r>
              <w:rPr>
                <w:rFonts w:ascii="Verdana" w:hAnsi="Verdana" w:cs="Arial"/>
                <w:b/>
                <w:sz w:val="18"/>
                <w:szCs w:val="18"/>
              </w:rPr>
              <w:t>[</w:t>
            </w:r>
            <w:r w:rsidRPr="00254CF0">
              <w:rPr>
                <w:rFonts w:ascii="Verdana" w:hAnsi="Verdana"/>
                <w:sz w:val="18"/>
                <w:szCs w:val="18"/>
              </w:rPr>
              <w:t>●</w:t>
            </w:r>
            <w:r>
              <w:rPr>
                <w:rFonts w:ascii="Verdana" w:hAnsi="Verdana"/>
                <w:sz w:val="18"/>
                <w:szCs w:val="18"/>
              </w:rPr>
              <w:t>]</w:t>
            </w:r>
          </w:p>
          <w:p w14:paraId="72EA904C" w14:textId="77777777" w:rsidR="002C5F7D" w:rsidRPr="002C5F7D" w:rsidRDefault="002C5F7D" w:rsidP="00D24D80">
            <w:pPr>
              <w:spacing w:line="360" w:lineRule="auto"/>
              <w:jc w:val="both"/>
              <w:rPr>
                <w:rFonts w:ascii="Verdana" w:hAnsi="Verdana" w:cs="Arial"/>
                <w:sz w:val="18"/>
                <w:szCs w:val="18"/>
              </w:rPr>
            </w:pPr>
          </w:p>
          <w:p w14:paraId="2BAEB7A2" w14:textId="77777777" w:rsidR="002C5F7D" w:rsidRPr="002C5F7D" w:rsidRDefault="002C5F7D" w:rsidP="00D24D80">
            <w:pPr>
              <w:spacing w:line="360" w:lineRule="auto"/>
              <w:jc w:val="both"/>
              <w:rPr>
                <w:rFonts w:ascii="Verdana" w:hAnsi="Verdana" w:cs="Arial"/>
                <w:sz w:val="18"/>
                <w:szCs w:val="18"/>
              </w:rPr>
            </w:pPr>
          </w:p>
          <w:p w14:paraId="68C79DC9" w14:textId="77777777" w:rsidR="002C5F7D" w:rsidRPr="002C5F7D" w:rsidRDefault="002C5F7D" w:rsidP="00D24D80">
            <w:pPr>
              <w:spacing w:line="360" w:lineRule="auto"/>
              <w:jc w:val="both"/>
              <w:rPr>
                <w:rFonts w:ascii="Verdana" w:hAnsi="Verdana" w:cs="Arial"/>
                <w:sz w:val="18"/>
                <w:szCs w:val="18"/>
              </w:rPr>
            </w:pPr>
          </w:p>
          <w:p w14:paraId="4CFD235A" w14:textId="77777777" w:rsidR="002C5F7D" w:rsidRPr="002C5F7D" w:rsidRDefault="002C5F7D" w:rsidP="00D24D80">
            <w:pPr>
              <w:spacing w:line="360" w:lineRule="auto"/>
              <w:jc w:val="both"/>
              <w:rPr>
                <w:rFonts w:ascii="Verdana" w:hAnsi="Verdana" w:cs="Arial"/>
                <w:sz w:val="18"/>
                <w:szCs w:val="18"/>
              </w:rPr>
            </w:pPr>
          </w:p>
          <w:p w14:paraId="26420CC9" w14:textId="77777777" w:rsidR="002C5F7D" w:rsidRPr="002C5F7D" w:rsidRDefault="002C5F7D" w:rsidP="00D24D80">
            <w:pPr>
              <w:spacing w:line="360" w:lineRule="auto"/>
              <w:jc w:val="both"/>
              <w:rPr>
                <w:rFonts w:ascii="Verdana" w:hAnsi="Verdana" w:cs="Arial"/>
                <w:sz w:val="18"/>
                <w:szCs w:val="18"/>
              </w:rPr>
            </w:pPr>
            <w:r w:rsidRPr="002C5F7D">
              <w:rPr>
                <w:rFonts w:ascii="Verdana" w:hAnsi="Verdana" w:cs="Arial"/>
                <w:sz w:val="18"/>
                <w:szCs w:val="18"/>
              </w:rPr>
              <w:t>_____________________________</w:t>
            </w:r>
          </w:p>
          <w:p w14:paraId="2D585937" w14:textId="77777777" w:rsidR="002C5F7D" w:rsidRDefault="002C5F7D" w:rsidP="00D24D80">
            <w:pPr>
              <w:spacing w:line="360" w:lineRule="auto"/>
              <w:jc w:val="both"/>
              <w:rPr>
                <w:rFonts w:ascii="Verdana" w:hAnsi="Verdana" w:cs="Arial"/>
                <w:sz w:val="18"/>
                <w:szCs w:val="18"/>
              </w:rPr>
            </w:pPr>
            <w:r w:rsidRPr="002C5F7D">
              <w:rPr>
                <w:rFonts w:ascii="Verdana" w:hAnsi="Verdana" w:cs="Arial"/>
                <w:sz w:val="18"/>
                <w:szCs w:val="18"/>
              </w:rPr>
              <w:t>Door:</w:t>
            </w:r>
          </w:p>
          <w:p w14:paraId="4EF153BC" w14:textId="31636BC6" w:rsidR="00E81180" w:rsidRPr="002C5F7D" w:rsidRDefault="00E81180" w:rsidP="00D24D80">
            <w:pPr>
              <w:spacing w:line="360" w:lineRule="auto"/>
              <w:jc w:val="both"/>
              <w:rPr>
                <w:rFonts w:ascii="Verdana" w:hAnsi="Verdana" w:cs="Arial"/>
                <w:sz w:val="18"/>
                <w:szCs w:val="18"/>
              </w:rPr>
            </w:pPr>
            <w:r>
              <w:rPr>
                <w:rFonts w:ascii="Verdana" w:hAnsi="Verdana" w:cs="Arial"/>
                <w:sz w:val="18"/>
                <w:szCs w:val="18"/>
              </w:rPr>
              <w:t>Datum:</w:t>
            </w:r>
          </w:p>
        </w:tc>
      </w:tr>
    </w:tbl>
    <w:p w14:paraId="22FA6540" w14:textId="77777777" w:rsidR="002C5F7D" w:rsidRPr="002C5F7D" w:rsidRDefault="002C5F7D" w:rsidP="00D24D80">
      <w:pPr>
        <w:spacing w:line="360" w:lineRule="auto"/>
        <w:jc w:val="both"/>
        <w:rPr>
          <w:rFonts w:ascii="Verdana" w:hAnsi="Verdana" w:cs="Arial"/>
          <w:sz w:val="18"/>
          <w:szCs w:val="18"/>
        </w:rPr>
      </w:pPr>
    </w:p>
    <w:p w14:paraId="6A653AC9" w14:textId="77777777" w:rsidR="002C5F7D" w:rsidRPr="002C5F7D" w:rsidRDefault="002C5F7D" w:rsidP="00D24D80">
      <w:pPr>
        <w:spacing w:line="360" w:lineRule="auto"/>
        <w:jc w:val="both"/>
        <w:rPr>
          <w:rFonts w:ascii="Verdana" w:hAnsi="Verdana"/>
          <w:b/>
          <w:sz w:val="18"/>
          <w:szCs w:val="18"/>
        </w:rPr>
      </w:pPr>
    </w:p>
    <w:p w14:paraId="488D2A65" w14:textId="77777777" w:rsidR="002C5F7D" w:rsidRPr="002C5F7D" w:rsidRDefault="002C5F7D" w:rsidP="00D24D80">
      <w:pPr>
        <w:spacing w:line="360" w:lineRule="auto"/>
        <w:jc w:val="both"/>
        <w:rPr>
          <w:rFonts w:ascii="Verdana" w:hAnsi="Verdana"/>
          <w:b/>
          <w:sz w:val="18"/>
          <w:szCs w:val="18"/>
        </w:rPr>
      </w:pPr>
    </w:p>
    <w:p w14:paraId="6AA03922" w14:textId="77777777" w:rsidR="002C5F7D" w:rsidRPr="002C5F7D" w:rsidRDefault="002C5F7D" w:rsidP="00D24D80">
      <w:pPr>
        <w:spacing w:line="360" w:lineRule="auto"/>
        <w:jc w:val="both"/>
        <w:rPr>
          <w:rFonts w:ascii="Verdana" w:hAnsi="Verdana"/>
          <w:b/>
          <w:sz w:val="18"/>
          <w:szCs w:val="18"/>
        </w:rPr>
      </w:pPr>
    </w:p>
    <w:p w14:paraId="1FBCC264" w14:textId="77777777" w:rsidR="002C5F7D" w:rsidRPr="002C5F7D" w:rsidRDefault="002C5F7D" w:rsidP="00D24D80">
      <w:pPr>
        <w:spacing w:line="360" w:lineRule="auto"/>
        <w:jc w:val="both"/>
        <w:rPr>
          <w:rFonts w:ascii="Verdana" w:hAnsi="Verdana"/>
          <w:b/>
          <w:sz w:val="18"/>
          <w:szCs w:val="18"/>
        </w:rPr>
      </w:pPr>
    </w:p>
    <w:p w14:paraId="41DD5C98" w14:textId="77777777" w:rsidR="007C5F8A" w:rsidRDefault="007C5F8A" w:rsidP="00D24D80">
      <w:pPr>
        <w:spacing w:line="360" w:lineRule="auto"/>
        <w:jc w:val="both"/>
        <w:rPr>
          <w:rFonts w:ascii="Verdana" w:hAnsi="Verdana"/>
          <w:b/>
          <w:sz w:val="18"/>
          <w:szCs w:val="18"/>
        </w:rPr>
      </w:pPr>
    </w:p>
    <w:p w14:paraId="64360FE7" w14:textId="77777777" w:rsidR="007C5F8A" w:rsidRDefault="007C5F8A" w:rsidP="00D24D80">
      <w:pPr>
        <w:spacing w:line="360" w:lineRule="auto"/>
        <w:jc w:val="both"/>
        <w:rPr>
          <w:rFonts w:ascii="Verdana" w:hAnsi="Verdana"/>
          <w:b/>
          <w:sz w:val="18"/>
          <w:szCs w:val="18"/>
        </w:rPr>
      </w:pPr>
    </w:p>
    <w:p w14:paraId="090D0536" w14:textId="77777777" w:rsidR="007C5F8A" w:rsidRDefault="007C5F8A" w:rsidP="00D24D80">
      <w:pPr>
        <w:spacing w:line="360" w:lineRule="auto"/>
        <w:jc w:val="both"/>
        <w:rPr>
          <w:rFonts w:ascii="Verdana" w:hAnsi="Verdana"/>
          <w:b/>
          <w:sz w:val="18"/>
          <w:szCs w:val="18"/>
        </w:rPr>
      </w:pPr>
    </w:p>
    <w:p w14:paraId="538D987F" w14:textId="77777777" w:rsidR="007C5F8A" w:rsidRDefault="007C5F8A" w:rsidP="00D24D80">
      <w:pPr>
        <w:spacing w:line="360" w:lineRule="auto"/>
        <w:jc w:val="both"/>
        <w:rPr>
          <w:rFonts w:ascii="Verdana" w:hAnsi="Verdana"/>
          <w:b/>
          <w:sz w:val="18"/>
          <w:szCs w:val="18"/>
        </w:rPr>
      </w:pPr>
    </w:p>
    <w:p w14:paraId="7A201C98" w14:textId="77777777" w:rsidR="007C5F8A" w:rsidRDefault="007C5F8A" w:rsidP="00D24D80">
      <w:pPr>
        <w:spacing w:line="360" w:lineRule="auto"/>
        <w:jc w:val="both"/>
        <w:rPr>
          <w:rFonts w:ascii="Verdana" w:hAnsi="Verdana"/>
          <w:b/>
          <w:sz w:val="18"/>
          <w:szCs w:val="18"/>
        </w:rPr>
      </w:pPr>
    </w:p>
    <w:p w14:paraId="3CF5F8F7" w14:textId="77777777" w:rsidR="007C5F8A" w:rsidRDefault="007C5F8A" w:rsidP="00D24D80">
      <w:pPr>
        <w:spacing w:line="360" w:lineRule="auto"/>
        <w:jc w:val="both"/>
        <w:rPr>
          <w:rFonts w:ascii="Verdana" w:hAnsi="Verdana"/>
          <w:b/>
          <w:sz w:val="18"/>
          <w:szCs w:val="18"/>
        </w:rPr>
      </w:pPr>
    </w:p>
    <w:p w14:paraId="435CFE69" w14:textId="77777777" w:rsidR="007C5F8A" w:rsidRDefault="007C5F8A" w:rsidP="00D24D80">
      <w:pPr>
        <w:spacing w:line="360" w:lineRule="auto"/>
        <w:jc w:val="both"/>
        <w:rPr>
          <w:rFonts w:ascii="Verdana" w:hAnsi="Verdana"/>
          <w:b/>
          <w:sz w:val="18"/>
          <w:szCs w:val="18"/>
        </w:rPr>
      </w:pPr>
    </w:p>
    <w:p w14:paraId="6198E473" w14:textId="77777777" w:rsidR="007C5F8A" w:rsidRDefault="007C5F8A" w:rsidP="00D24D80">
      <w:pPr>
        <w:spacing w:line="360" w:lineRule="auto"/>
        <w:jc w:val="both"/>
        <w:rPr>
          <w:rFonts w:ascii="Verdana" w:hAnsi="Verdana"/>
          <w:b/>
          <w:sz w:val="18"/>
          <w:szCs w:val="18"/>
        </w:rPr>
      </w:pPr>
    </w:p>
    <w:p w14:paraId="4180F59B" w14:textId="77777777" w:rsidR="007C5F8A" w:rsidRDefault="007C5F8A" w:rsidP="00D24D80">
      <w:pPr>
        <w:spacing w:line="360" w:lineRule="auto"/>
        <w:jc w:val="both"/>
        <w:rPr>
          <w:rFonts w:ascii="Verdana" w:hAnsi="Verdana"/>
          <w:b/>
          <w:sz w:val="18"/>
          <w:szCs w:val="18"/>
        </w:rPr>
      </w:pPr>
    </w:p>
    <w:p w14:paraId="0B5B0F62" w14:textId="77777777" w:rsidR="007C5F8A" w:rsidRDefault="007C5F8A" w:rsidP="00D24D80">
      <w:pPr>
        <w:spacing w:line="360" w:lineRule="auto"/>
        <w:jc w:val="both"/>
        <w:rPr>
          <w:rFonts w:ascii="Verdana" w:hAnsi="Verdana"/>
          <w:b/>
          <w:sz w:val="18"/>
          <w:szCs w:val="18"/>
        </w:rPr>
      </w:pPr>
    </w:p>
    <w:p w14:paraId="3F69CE6F" w14:textId="77777777" w:rsidR="007C5F8A" w:rsidRDefault="007C5F8A" w:rsidP="00D24D80">
      <w:pPr>
        <w:spacing w:line="360" w:lineRule="auto"/>
        <w:jc w:val="both"/>
        <w:rPr>
          <w:rFonts w:ascii="Verdana" w:hAnsi="Verdana"/>
          <w:b/>
          <w:sz w:val="18"/>
          <w:szCs w:val="18"/>
        </w:rPr>
      </w:pPr>
    </w:p>
    <w:p w14:paraId="59215C21" w14:textId="77777777" w:rsidR="007C5F8A" w:rsidRDefault="007C5F8A" w:rsidP="00D24D80">
      <w:pPr>
        <w:spacing w:line="360" w:lineRule="auto"/>
        <w:jc w:val="both"/>
        <w:rPr>
          <w:rFonts w:ascii="Verdana" w:hAnsi="Verdana"/>
          <w:b/>
          <w:sz w:val="18"/>
          <w:szCs w:val="18"/>
        </w:rPr>
      </w:pPr>
    </w:p>
    <w:p w14:paraId="6FD835BA" w14:textId="77777777" w:rsidR="007C5F8A" w:rsidRDefault="007C5F8A" w:rsidP="00D24D80">
      <w:pPr>
        <w:spacing w:line="360" w:lineRule="auto"/>
        <w:jc w:val="both"/>
        <w:rPr>
          <w:rFonts w:ascii="Verdana" w:hAnsi="Verdana"/>
          <w:b/>
          <w:sz w:val="18"/>
          <w:szCs w:val="18"/>
        </w:rPr>
      </w:pPr>
    </w:p>
    <w:p w14:paraId="5492154F" w14:textId="77777777" w:rsidR="007C5F8A" w:rsidRDefault="007C5F8A" w:rsidP="009B4485">
      <w:pPr>
        <w:spacing w:line="360" w:lineRule="auto"/>
        <w:ind w:left="-284"/>
        <w:jc w:val="both"/>
        <w:rPr>
          <w:rFonts w:ascii="Verdana" w:hAnsi="Verdana"/>
          <w:b/>
          <w:sz w:val="18"/>
          <w:szCs w:val="18"/>
        </w:rPr>
      </w:pPr>
      <w:bookmarkStart w:id="2" w:name="_GoBack"/>
      <w:bookmarkEnd w:id="2"/>
    </w:p>
    <w:p w14:paraId="0348518B" w14:textId="77777777" w:rsidR="007C5F8A" w:rsidRDefault="007C5F8A" w:rsidP="00D24D80">
      <w:pPr>
        <w:spacing w:line="360" w:lineRule="auto"/>
        <w:jc w:val="both"/>
        <w:rPr>
          <w:rFonts w:ascii="Verdana" w:hAnsi="Verdana"/>
          <w:b/>
          <w:sz w:val="18"/>
          <w:szCs w:val="18"/>
        </w:rPr>
      </w:pPr>
    </w:p>
    <w:p w14:paraId="086CECCF" w14:textId="77777777" w:rsidR="007C5F8A" w:rsidRDefault="007C5F8A" w:rsidP="009B4485">
      <w:pPr>
        <w:spacing w:line="360" w:lineRule="auto"/>
        <w:ind w:left="-284"/>
        <w:jc w:val="both"/>
        <w:rPr>
          <w:rFonts w:ascii="Verdana" w:hAnsi="Verdana"/>
          <w:b/>
          <w:sz w:val="18"/>
          <w:szCs w:val="18"/>
        </w:rPr>
      </w:pPr>
    </w:p>
    <w:p w14:paraId="53CBD7DC" w14:textId="77777777" w:rsidR="009B4485" w:rsidRDefault="009B4485" w:rsidP="009B4485">
      <w:pPr>
        <w:spacing w:line="360" w:lineRule="auto"/>
        <w:ind w:left="-284"/>
        <w:jc w:val="both"/>
        <w:rPr>
          <w:rFonts w:ascii="Verdana" w:hAnsi="Verdana"/>
          <w:b/>
          <w:sz w:val="18"/>
          <w:szCs w:val="18"/>
        </w:rPr>
      </w:pPr>
    </w:p>
    <w:p w14:paraId="083C4F6C" w14:textId="04734B17" w:rsidR="006A74FB" w:rsidRPr="002C5F7D" w:rsidRDefault="009B4485" w:rsidP="009B4485">
      <w:pPr>
        <w:pBdr>
          <w:top w:val="single" w:sz="4" w:space="0" w:color="auto"/>
          <w:left w:val="single" w:sz="4" w:space="4" w:color="auto"/>
          <w:bottom w:val="single" w:sz="4" w:space="1" w:color="auto"/>
          <w:right w:val="single" w:sz="4" w:space="4" w:color="auto"/>
        </w:pBdr>
        <w:spacing w:before="120" w:after="240"/>
        <w:ind w:left="-284" w:hanging="16"/>
        <w:jc w:val="both"/>
        <w:rPr>
          <w:rFonts w:ascii="Verdana" w:hAnsi="Verdana"/>
          <w:sz w:val="18"/>
          <w:szCs w:val="18"/>
        </w:rPr>
      </w:pPr>
      <w:r w:rsidRPr="00027B3F">
        <w:rPr>
          <w:rFonts w:ascii="Verdana" w:hAnsi="Verdana"/>
          <w:b/>
          <w:bCs/>
          <w:sz w:val="18"/>
          <w:szCs w:val="18"/>
        </w:rPr>
        <w:t>Met het gebruik van dit document, stemt u in met de gebruiksvoorwaa</w:t>
      </w:r>
      <w:r w:rsidRPr="00027B3F">
        <w:rPr>
          <w:rFonts w:ascii="Verdana" w:hAnsi="Verdana"/>
          <w:b/>
          <w:bCs/>
          <w:sz w:val="18"/>
          <w:szCs w:val="18"/>
        </w:rPr>
        <w:t>r</w:t>
      </w:r>
      <w:r>
        <w:rPr>
          <w:rFonts w:ascii="Verdana" w:hAnsi="Verdana"/>
          <w:b/>
          <w:bCs/>
          <w:sz w:val="18"/>
          <w:szCs w:val="18"/>
        </w:rPr>
        <w:t>den van Wetboek Plus. Deze</w:t>
      </w:r>
      <w:r w:rsidRPr="00027B3F">
        <w:rPr>
          <w:rFonts w:ascii="Verdana" w:hAnsi="Verdana"/>
          <w:b/>
          <w:bCs/>
          <w:sz w:val="18"/>
          <w:szCs w:val="18"/>
        </w:rPr>
        <w:t xml:space="preserve"> zijn te vinden op</w:t>
      </w:r>
      <w:r>
        <w:rPr>
          <w:rFonts w:ascii="Verdana" w:hAnsi="Verdana"/>
          <w:b/>
          <w:bCs/>
          <w:sz w:val="18"/>
          <w:szCs w:val="18"/>
        </w:rPr>
        <w:t>:</w:t>
      </w:r>
      <w:r w:rsidRPr="00027B3F">
        <w:rPr>
          <w:rFonts w:ascii="Verdana" w:hAnsi="Verdana"/>
          <w:b/>
          <w:bCs/>
          <w:sz w:val="18"/>
          <w:szCs w:val="18"/>
        </w:rPr>
        <w:t xml:space="preserve"> </w:t>
      </w:r>
      <w:hyperlink r:id="rId8" w:history="1">
        <w:r w:rsidRPr="00027B3F">
          <w:rPr>
            <w:rStyle w:val="Hyperlink"/>
            <w:rFonts w:ascii="Verdana" w:hAnsi="Verdana"/>
            <w:b/>
            <w:bCs/>
            <w:sz w:val="18"/>
            <w:szCs w:val="18"/>
            <w:lang w:eastAsia="ar-SA"/>
          </w:rPr>
          <w:t>http://www.wetboekplus.nl/gebruiksvoorwaarden/</w:t>
        </w:r>
      </w:hyperlink>
      <w:r>
        <w:rPr>
          <w:rFonts w:ascii="Verdana" w:hAnsi="Verdana"/>
          <w:b/>
          <w:bCs/>
          <w:sz w:val="18"/>
          <w:szCs w:val="18"/>
        </w:rPr>
        <w:t>. Wetboek Plus sluit iedere aansprakelijkheid die voortvloeit uit het gebruik van dit voorbeeld document uit. Wetboek Plus behoudt zich het auteursrecht op dit voorbeeld document voor.</w:t>
      </w:r>
      <w:bookmarkEnd w:id="0"/>
      <w:bookmarkEnd w:id="1"/>
    </w:p>
    <w:sectPr w:rsidR="006A74FB" w:rsidRPr="002C5F7D" w:rsidSect="00D405BC">
      <w:headerReference w:type="default" r:id="rId9"/>
      <w:footerReference w:type="default" r:id="rId10"/>
      <w:pgSz w:w="11900" w:h="16840"/>
      <w:pgMar w:top="1818"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EBE8A" w14:textId="77777777" w:rsidR="007C5F8A" w:rsidRDefault="007C5F8A" w:rsidP="00A17825">
      <w:r>
        <w:separator/>
      </w:r>
    </w:p>
  </w:endnote>
  <w:endnote w:type="continuationSeparator" w:id="0">
    <w:p w14:paraId="506013AF" w14:textId="77777777" w:rsidR="007C5F8A" w:rsidRDefault="007C5F8A" w:rsidP="00A1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5F6FC" w14:textId="574F4746" w:rsidR="007C5F8A" w:rsidRPr="00E4184C" w:rsidRDefault="007C5F8A" w:rsidP="00AF3EDB">
    <w:pPr>
      <w:pStyle w:val="Voettekst"/>
      <w:tabs>
        <w:tab w:val="clear" w:pos="4536"/>
        <w:tab w:val="center" w:pos="3544"/>
      </w:tabs>
      <w:rPr>
        <w:rFonts w:ascii="Verdana" w:hAnsi="Verdana"/>
        <w:sz w:val="16"/>
        <w:szCs w:val="16"/>
      </w:rPr>
    </w:pPr>
    <w:r>
      <w:rPr>
        <w:rFonts w:ascii="Verdana" w:hAnsi="Verdana" w:cs="Times New Roman"/>
        <w:sz w:val="16"/>
        <w:szCs w:val="16"/>
      </w:rPr>
      <w:tab/>
    </w:r>
    <w:r>
      <w:rPr>
        <w:rFonts w:ascii="Verdana" w:hAnsi="Verdana" w:cs="Times New Roman"/>
        <w:sz w:val="16"/>
        <w:szCs w:val="16"/>
      </w:rPr>
      <w:tab/>
    </w:r>
    <w:r w:rsidRPr="006A74FB">
      <w:rPr>
        <w:rFonts w:ascii="Verdana" w:hAnsi="Verdana" w:cs="Times New Roman"/>
        <w:sz w:val="14"/>
        <w:szCs w:val="14"/>
      </w:rPr>
      <w:t xml:space="preserve">Pagina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PAGE </w:instrText>
    </w:r>
    <w:r w:rsidRPr="006A74FB">
      <w:rPr>
        <w:rFonts w:ascii="Verdana" w:hAnsi="Verdana" w:cs="Times New Roman"/>
        <w:sz w:val="14"/>
        <w:szCs w:val="14"/>
      </w:rPr>
      <w:fldChar w:fldCharType="separate"/>
    </w:r>
    <w:r w:rsidR="009B4485">
      <w:rPr>
        <w:rFonts w:ascii="Verdana" w:hAnsi="Verdana" w:cs="Times New Roman"/>
        <w:noProof/>
        <w:sz w:val="14"/>
        <w:szCs w:val="14"/>
      </w:rPr>
      <w:t>1</w:t>
    </w:r>
    <w:r w:rsidRPr="006A74FB">
      <w:rPr>
        <w:rFonts w:ascii="Verdana" w:hAnsi="Verdana" w:cs="Times New Roman"/>
        <w:sz w:val="14"/>
        <w:szCs w:val="14"/>
      </w:rPr>
      <w:fldChar w:fldCharType="end"/>
    </w:r>
    <w:r w:rsidRPr="006A74FB">
      <w:rPr>
        <w:rFonts w:ascii="Verdana" w:hAnsi="Verdana" w:cs="Times New Roman"/>
        <w:sz w:val="14"/>
        <w:szCs w:val="14"/>
      </w:rPr>
      <w:t xml:space="preserve"> van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NUMPAGES </w:instrText>
    </w:r>
    <w:r w:rsidRPr="006A74FB">
      <w:rPr>
        <w:rFonts w:ascii="Verdana" w:hAnsi="Verdana" w:cs="Times New Roman"/>
        <w:sz w:val="14"/>
        <w:szCs w:val="14"/>
      </w:rPr>
      <w:fldChar w:fldCharType="separate"/>
    </w:r>
    <w:r w:rsidR="009B4485">
      <w:rPr>
        <w:rFonts w:ascii="Verdana" w:hAnsi="Verdana" w:cs="Times New Roman"/>
        <w:noProof/>
        <w:sz w:val="14"/>
        <w:szCs w:val="14"/>
      </w:rPr>
      <w:t>1</w:t>
    </w:r>
    <w:r w:rsidRPr="006A74FB">
      <w:rPr>
        <w:rFonts w:ascii="Verdana" w:hAnsi="Verdana" w:cs="Times New Roman"/>
        <w:sz w:val="14"/>
        <w:szCs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F9BDC" w14:textId="77777777" w:rsidR="007C5F8A" w:rsidRDefault="007C5F8A" w:rsidP="00A17825">
      <w:r>
        <w:separator/>
      </w:r>
    </w:p>
  </w:footnote>
  <w:footnote w:type="continuationSeparator" w:id="0">
    <w:p w14:paraId="5D2061CE" w14:textId="77777777" w:rsidR="007C5F8A" w:rsidRDefault="007C5F8A" w:rsidP="00A17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174E" w14:textId="6D76CCB4" w:rsidR="007C5F8A" w:rsidRDefault="007C5F8A" w:rsidP="006A74FB">
    <w:pPr>
      <w:pStyle w:val="Koptekst"/>
      <w:tabs>
        <w:tab w:val="clear" w:pos="4536"/>
        <w:tab w:val="center" w:pos="7230"/>
      </w:tabs>
      <w:ind w:left="6521" w:hanging="6513"/>
    </w:pPr>
    <w:r>
      <w:t xml:space="preserve">  </w:t>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4EC2"/>
    <w:multiLevelType w:val="multilevel"/>
    <w:tmpl w:val="743EEE3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0714732"/>
    <w:multiLevelType w:val="hybridMultilevel"/>
    <w:tmpl w:val="A8843932"/>
    <w:lvl w:ilvl="0" w:tplc="62F4B7E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3E0E6B2F"/>
    <w:multiLevelType w:val="multilevel"/>
    <w:tmpl w:val="9230D7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44941363"/>
    <w:multiLevelType w:val="multilevel"/>
    <w:tmpl w:val="076867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54B57A08"/>
    <w:multiLevelType w:val="multilevel"/>
    <w:tmpl w:val="A656BF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596B26A3"/>
    <w:multiLevelType w:val="hybridMultilevel"/>
    <w:tmpl w:val="51B26AF4"/>
    <w:lvl w:ilvl="0" w:tplc="7FA42744">
      <w:numFmt w:val="bullet"/>
      <w:lvlText w:val="-"/>
      <w:lvlJc w:val="left"/>
      <w:pPr>
        <w:tabs>
          <w:tab w:val="num" w:pos="720"/>
        </w:tabs>
        <w:ind w:left="720" w:hanging="360"/>
      </w:pPr>
      <w:rPr>
        <w:rFonts w:ascii="Arial" w:eastAsia="Times New Roman" w:hAnsi="Arial" w:cs="Aria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B5476CF"/>
    <w:multiLevelType w:val="multilevel"/>
    <w:tmpl w:val="55EE1A80"/>
    <w:lvl w:ilvl="0">
      <w:start w:val="1"/>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7FEC548C"/>
    <w:multiLevelType w:val="multilevel"/>
    <w:tmpl w:val="6C9627E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6"/>
  </w:num>
  <w:num w:numId="2">
    <w:abstractNumId w:val="4"/>
  </w:num>
  <w:num w:numId="3">
    <w:abstractNumId w:val="2"/>
  </w:num>
  <w:num w:numId="4">
    <w:abstractNumId w:val="3"/>
  </w:num>
  <w:num w:numId="5">
    <w:abstractNumId w:val="0"/>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53"/>
    <w:rsid w:val="000F21FA"/>
    <w:rsid w:val="00235EC5"/>
    <w:rsid w:val="00263A38"/>
    <w:rsid w:val="002C5F7D"/>
    <w:rsid w:val="00302E53"/>
    <w:rsid w:val="003C399D"/>
    <w:rsid w:val="005148AC"/>
    <w:rsid w:val="00553929"/>
    <w:rsid w:val="00585842"/>
    <w:rsid w:val="005D1E95"/>
    <w:rsid w:val="005E58AA"/>
    <w:rsid w:val="006A74FB"/>
    <w:rsid w:val="00791601"/>
    <w:rsid w:val="007C5F8A"/>
    <w:rsid w:val="009B4485"/>
    <w:rsid w:val="009E258E"/>
    <w:rsid w:val="00A17825"/>
    <w:rsid w:val="00A92541"/>
    <w:rsid w:val="00AF3EDB"/>
    <w:rsid w:val="00B9540B"/>
    <w:rsid w:val="00BA786C"/>
    <w:rsid w:val="00CC6F46"/>
    <w:rsid w:val="00D24D80"/>
    <w:rsid w:val="00D405BC"/>
    <w:rsid w:val="00DE0595"/>
    <w:rsid w:val="00E4184C"/>
    <w:rsid w:val="00E81180"/>
    <w:rsid w:val="00F50622"/>
    <w:rsid w:val="00F947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54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 w:type="paragraph" w:customStyle="1" w:styleId="testament">
    <w:name w:val="testament"/>
    <w:basedOn w:val="Normaal"/>
    <w:rsid w:val="002C5F7D"/>
    <w:pPr>
      <w:autoSpaceDE w:val="0"/>
      <w:autoSpaceDN w:val="0"/>
      <w:spacing w:line="300" w:lineRule="exact"/>
      <w:jc w:val="both"/>
    </w:pPr>
    <w:rPr>
      <w:rFonts w:ascii="Verdana" w:eastAsia="Times New Roman" w:hAnsi="Verdana"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iPriority w:val="99"/>
    <w:unhideWhenUsed/>
    <w:rsid w:val="00A17825"/>
    <w:pPr>
      <w:tabs>
        <w:tab w:val="center" w:pos="4536"/>
        <w:tab w:val="right" w:pos="9072"/>
      </w:tabs>
    </w:pPr>
  </w:style>
  <w:style w:type="character" w:customStyle="1" w:styleId="KoptekstTeken">
    <w:name w:val="Koptekst Teken"/>
    <w:basedOn w:val="Standaardalinea-lettertype"/>
    <w:link w:val="Koptekst"/>
    <w:uiPriority w:val="99"/>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uiPriority w:val="34"/>
    <w:qFormat/>
    <w:rsid w:val="00E4184C"/>
    <w:pPr>
      <w:ind w:left="720"/>
      <w:contextualSpacing/>
    </w:pPr>
  </w:style>
  <w:style w:type="paragraph" w:customStyle="1" w:styleId="testament">
    <w:name w:val="testament"/>
    <w:basedOn w:val="Normaal"/>
    <w:rsid w:val="002C5F7D"/>
    <w:pPr>
      <w:autoSpaceDE w:val="0"/>
      <w:autoSpaceDN w:val="0"/>
      <w:spacing w:line="300" w:lineRule="exact"/>
      <w:jc w:val="both"/>
    </w:pPr>
    <w:rPr>
      <w:rFonts w:ascii="Verdana" w:eastAsia="Times New Roman" w:hAnsi="Verdana"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6249">
      <w:bodyDiv w:val="1"/>
      <w:marLeft w:val="0"/>
      <w:marRight w:val="0"/>
      <w:marTop w:val="0"/>
      <w:marBottom w:val="0"/>
      <w:divBdr>
        <w:top w:val="none" w:sz="0" w:space="0" w:color="auto"/>
        <w:left w:val="none" w:sz="0" w:space="0" w:color="auto"/>
        <w:bottom w:val="none" w:sz="0" w:space="0" w:color="auto"/>
        <w:right w:val="none" w:sz="0" w:space="0" w:color="auto"/>
      </w:divBdr>
      <w:divsChild>
        <w:div w:id="1030060781">
          <w:marLeft w:val="0"/>
          <w:marRight w:val="0"/>
          <w:marTop w:val="0"/>
          <w:marBottom w:val="0"/>
          <w:divBdr>
            <w:top w:val="none" w:sz="0" w:space="0" w:color="auto"/>
            <w:left w:val="none" w:sz="0" w:space="0" w:color="auto"/>
            <w:bottom w:val="none" w:sz="0" w:space="0" w:color="auto"/>
            <w:right w:val="none" w:sz="0" w:space="0" w:color="auto"/>
          </w:divBdr>
          <w:divsChild>
            <w:div w:id="804812943">
              <w:marLeft w:val="0"/>
              <w:marRight w:val="0"/>
              <w:marTop w:val="0"/>
              <w:marBottom w:val="0"/>
              <w:divBdr>
                <w:top w:val="none" w:sz="0" w:space="0" w:color="auto"/>
                <w:left w:val="none" w:sz="0" w:space="0" w:color="auto"/>
                <w:bottom w:val="none" w:sz="0" w:space="0" w:color="auto"/>
                <w:right w:val="none" w:sz="0" w:space="0" w:color="auto"/>
              </w:divBdr>
              <w:divsChild>
                <w:div w:id="7437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3991">
      <w:bodyDiv w:val="1"/>
      <w:marLeft w:val="0"/>
      <w:marRight w:val="0"/>
      <w:marTop w:val="0"/>
      <w:marBottom w:val="0"/>
      <w:divBdr>
        <w:top w:val="none" w:sz="0" w:space="0" w:color="auto"/>
        <w:left w:val="none" w:sz="0" w:space="0" w:color="auto"/>
        <w:bottom w:val="none" w:sz="0" w:space="0" w:color="auto"/>
        <w:right w:val="none" w:sz="0" w:space="0" w:color="auto"/>
      </w:divBdr>
      <w:divsChild>
        <w:div w:id="945502700">
          <w:marLeft w:val="0"/>
          <w:marRight w:val="0"/>
          <w:marTop w:val="0"/>
          <w:marBottom w:val="0"/>
          <w:divBdr>
            <w:top w:val="none" w:sz="0" w:space="0" w:color="auto"/>
            <w:left w:val="none" w:sz="0" w:space="0" w:color="auto"/>
            <w:bottom w:val="none" w:sz="0" w:space="0" w:color="auto"/>
            <w:right w:val="none" w:sz="0" w:space="0" w:color="auto"/>
          </w:divBdr>
          <w:divsChild>
            <w:div w:id="1689214387">
              <w:marLeft w:val="0"/>
              <w:marRight w:val="0"/>
              <w:marTop w:val="0"/>
              <w:marBottom w:val="0"/>
              <w:divBdr>
                <w:top w:val="none" w:sz="0" w:space="0" w:color="auto"/>
                <w:left w:val="none" w:sz="0" w:space="0" w:color="auto"/>
                <w:bottom w:val="none" w:sz="0" w:space="0" w:color="auto"/>
                <w:right w:val="none" w:sz="0" w:space="0" w:color="auto"/>
              </w:divBdr>
              <w:divsChild>
                <w:div w:id="118839533">
                  <w:marLeft w:val="0"/>
                  <w:marRight w:val="0"/>
                  <w:marTop w:val="0"/>
                  <w:marBottom w:val="0"/>
                  <w:divBdr>
                    <w:top w:val="none" w:sz="0" w:space="0" w:color="auto"/>
                    <w:left w:val="none" w:sz="0" w:space="0" w:color="auto"/>
                    <w:bottom w:val="none" w:sz="0" w:space="0" w:color="auto"/>
                    <w:right w:val="none" w:sz="0" w:space="0" w:color="auto"/>
                  </w:divBdr>
                </w:div>
                <w:div w:id="612128953">
                  <w:marLeft w:val="0"/>
                  <w:marRight w:val="0"/>
                  <w:marTop w:val="0"/>
                  <w:marBottom w:val="0"/>
                  <w:divBdr>
                    <w:top w:val="none" w:sz="0" w:space="0" w:color="auto"/>
                    <w:left w:val="none" w:sz="0" w:space="0" w:color="auto"/>
                    <w:bottom w:val="none" w:sz="0" w:space="0" w:color="auto"/>
                    <w:right w:val="none" w:sz="0" w:space="0" w:color="auto"/>
                  </w:divBdr>
                </w:div>
              </w:divsChild>
            </w:div>
            <w:div w:id="32727883">
              <w:marLeft w:val="0"/>
              <w:marRight w:val="0"/>
              <w:marTop w:val="0"/>
              <w:marBottom w:val="0"/>
              <w:divBdr>
                <w:top w:val="none" w:sz="0" w:space="0" w:color="auto"/>
                <w:left w:val="none" w:sz="0" w:space="0" w:color="auto"/>
                <w:bottom w:val="none" w:sz="0" w:space="0" w:color="auto"/>
                <w:right w:val="none" w:sz="0" w:space="0" w:color="auto"/>
              </w:divBdr>
              <w:divsChild>
                <w:div w:id="812255232">
                  <w:marLeft w:val="0"/>
                  <w:marRight w:val="0"/>
                  <w:marTop w:val="0"/>
                  <w:marBottom w:val="0"/>
                  <w:divBdr>
                    <w:top w:val="none" w:sz="0" w:space="0" w:color="auto"/>
                    <w:left w:val="none" w:sz="0" w:space="0" w:color="auto"/>
                    <w:bottom w:val="none" w:sz="0" w:space="0" w:color="auto"/>
                    <w:right w:val="none" w:sz="0" w:space="0" w:color="auto"/>
                  </w:divBdr>
                </w:div>
              </w:divsChild>
            </w:div>
            <w:div w:id="1329290469">
              <w:marLeft w:val="0"/>
              <w:marRight w:val="0"/>
              <w:marTop w:val="0"/>
              <w:marBottom w:val="0"/>
              <w:divBdr>
                <w:top w:val="none" w:sz="0" w:space="0" w:color="auto"/>
                <w:left w:val="none" w:sz="0" w:space="0" w:color="auto"/>
                <w:bottom w:val="none" w:sz="0" w:space="0" w:color="auto"/>
                <w:right w:val="none" w:sz="0" w:space="0" w:color="auto"/>
              </w:divBdr>
              <w:divsChild>
                <w:div w:id="1362559658">
                  <w:marLeft w:val="0"/>
                  <w:marRight w:val="0"/>
                  <w:marTop w:val="0"/>
                  <w:marBottom w:val="0"/>
                  <w:divBdr>
                    <w:top w:val="none" w:sz="0" w:space="0" w:color="auto"/>
                    <w:left w:val="none" w:sz="0" w:space="0" w:color="auto"/>
                    <w:bottom w:val="none" w:sz="0" w:space="0" w:color="auto"/>
                    <w:right w:val="none" w:sz="0" w:space="0" w:color="auto"/>
                  </w:divBdr>
                </w:div>
              </w:divsChild>
            </w:div>
            <w:div w:id="290062975">
              <w:marLeft w:val="0"/>
              <w:marRight w:val="0"/>
              <w:marTop w:val="0"/>
              <w:marBottom w:val="0"/>
              <w:divBdr>
                <w:top w:val="none" w:sz="0" w:space="0" w:color="auto"/>
                <w:left w:val="none" w:sz="0" w:space="0" w:color="auto"/>
                <w:bottom w:val="none" w:sz="0" w:space="0" w:color="auto"/>
                <w:right w:val="none" w:sz="0" w:space="0" w:color="auto"/>
              </w:divBdr>
              <w:divsChild>
                <w:div w:id="15366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6819">
          <w:marLeft w:val="0"/>
          <w:marRight w:val="0"/>
          <w:marTop w:val="0"/>
          <w:marBottom w:val="0"/>
          <w:divBdr>
            <w:top w:val="none" w:sz="0" w:space="0" w:color="auto"/>
            <w:left w:val="none" w:sz="0" w:space="0" w:color="auto"/>
            <w:bottom w:val="none" w:sz="0" w:space="0" w:color="auto"/>
            <w:right w:val="none" w:sz="0" w:space="0" w:color="auto"/>
          </w:divBdr>
          <w:divsChild>
            <w:div w:id="1897274625">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53689403">
                  <w:marLeft w:val="0"/>
                  <w:marRight w:val="0"/>
                  <w:marTop w:val="0"/>
                  <w:marBottom w:val="0"/>
                  <w:divBdr>
                    <w:top w:val="none" w:sz="0" w:space="0" w:color="auto"/>
                    <w:left w:val="none" w:sz="0" w:space="0" w:color="auto"/>
                    <w:bottom w:val="none" w:sz="0" w:space="0" w:color="auto"/>
                    <w:right w:val="none" w:sz="0" w:space="0" w:color="auto"/>
                  </w:divBdr>
                </w:div>
              </w:divsChild>
            </w:div>
            <w:div w:id="2116899768">
              <w:marLeft w:val="0"/>
              <w:marRight w:val="0"/>
              <w:marTop w:val="0"/>
              <w:marBottom w:val="0"/>
              <w:divBdr>
                <w:top w:val="none" w:sz="0" w:space="0" w:color="auto"/>
                <w:left w:val="none" w:sz="0" w:space="0" w:color="auto"/>
                <w:bottom w:val="none" w:sz="0" w:space="0" w:color="auto"/>
                <w:right w:val="none" w:sz="0" w:space="0" w:color="auto"/>
              </w:divBdr>
              <w:divsChild>
                <w:div w:id="9231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0415">
          <w:marLeft w:val="0"/>
          <w:marRight w:val="0"/>
          <w:marTop w:val="0"/>
          <w:marBottom w:val="0"/>
          <w:divBdr>
            <w:top w:val="none" w:sz="0" w:space="0" w:color="auto"/>
            <w:left w:val="none" w:sz="0" w:space="0" w:color="auto"/>
            <w:bottom w:val="none" w:sz="0" w:space="0" w:color="auto"/>
            <w:right w:val="none" w:sz="0" w:space="0" w:color="auto"/>
          </w:divBdr>
          <w:divsChild>
            <w:div w:id="1132287545">
              <w:marLeft w:val="0"/>
              <w:marRight w:val="0"/>
              <w:marTop w:val="0"/>
              <w:marBottom w:val="0"/>
              <w:divBdr>
                <w:top w:val="none" w:sz="0" w:space="0" w:color="auto"/>
                <w:left w:val="none" w:sz="0" w:space="0" w:color="auto"/>
                <w:bottom w:val="none" w:sz="0" w:space="0" w:color="auto"/>
                <w:right w:val="none" w:sz="0" w:space="0" w:color="auto"/>
              </w:divBdr>
              <w:divsChild>
                <w:div w:id="1284650678">
                  <w:marLeft w:val="0"/>
                  <w:marRight w:val="0"/>
                  <w:marTop w:val="0"/>
                  <w:marBottom w:val="0"/>
                  <w:divBdr>
                    <w:top w:val="none" w:sz="0" w:space="0" w:color="auto"/>
                    <w:left w:val="none" w:sz="0" w:space="0" w:color="auto"/>
                    <w:bottom w:val="none" w:sz="0" w:space="0" w:color="auto"/>
                    <w:right w:val="none" w:sz="0" w:space="0" w:color="auto"/>
                  </w:divBdr>
                </w:div>
                <w:div w:id="1990012156">
                  <w:marLeft w:val="0"/>
                  <w:marRight w:val="0"/>
                  <w:marTop w:val="0"/>
                  <w:marBottom w:val="0"/>
                  <w:divBdr>
                    <w:top w:val="none" w:sz="0" w:space="0" w:color="auto"/>
                    <w:left w:val="none" w:sz="0" w:space="0" w:color="auto"/>
                    <w:bottom w:val="none" w:sz="0" w:space="0" w:color="auto"/>
                    <w:right w:val="none" w:sz="0" w:space="0" w:color="auto"/>
                  </w:divBdr>
                </w:div>
              </w:divsChild>
            </w:div>
            <w:div w:id="1847986548">
              <w:marLeft w:val="0"/>
              <w:marRight w:val="0"/>
              <w:marTop w:val="0"/>
              <w:marBottom w:val="0"/>
              <w:divBdr>
                <w:top w:val="none" w:sz="0" w:space="0" w:color="auto"/>
                <w:left w:val="none" w:sz="0" w:space="0" w:color="auto"/>
                <w:bottom w:val="none" w:sz="0" w:space="0" w:color="auto"/>
                <w:right w:val="none" w:sz="0" w:space="0" w:color="auto"/>
              </w:divBdr>
              <w:divsChild>
                <w:div w:id="18455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7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776">
          <w:marLeft w:val="0"/>
          <w:marRight w:val="0"/>
          <w:marTop w:val="0"/>
          <w:marBottom w:val="0"/>
          <w:divBdr>
            <w:top w:val="none" w:sz="0" w:space="0" w:color="auto"/>
            <w:left w:val="none" w:sz="0" w:space="0" w:color="auto"/>
            <w:bottom w:val="none" w:sz="0" w:space="0" w:color="auto"/>
            <w:right w:val="none" w:sz="0" w:space="0" w:color="auto"/>
          </w:divBdr>
          <w:divsChild>
            <w:div w:id="844977982">
              <w:marLeft w:val="0"/>
              <w:marRight w:val="0"/>
              <w:marTop w:val="0"/>
              <w:marBottom w:val="0"/>
              <w:divBdr>
                <w:top w:val="none" w:sz="0" w:space="0" w:color="auto"/>
                <w:left w:val="none" w:sz="0" w:space="0" w:color="auto"/>
                <w:bottom w:val="none" w:sz="0" w:space="0" w:color="auto"/>
                <w:right w:val="none" w:sz="0" w:space="0" w:color="auto"/>
              </w:divBdr>
              <w:divsChild>
                <w:div w:id="34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1539">
      <w:bodyDiv w:val="1"/>
      <w:marLeft w:val="0"/>
      <w:marRight w:val="0"/>
      <w:marTop w:val="0"/>
      <w:marBottom w:val="0"/>
      <w:divBdr>
        <w:top w:val="none" w:sz="0" w:space="0" w:color="auto"/>
        <w:left w:val="none" w:sz="0" w:space="0" w:color="auto"/>
        <w:bottom w:val="none" w:sz="0" w:space="0" w:color="auto"/>
        <w:right w:val="none" w:sz="0" w:space="0" w:color="auto"/>
      </w:divBdr>
      <w:divsChild>
        <w:div w:id="1092775246">
          <w:marLeft w:val="0"/>
          <w:marRight w:val="0"/>
          <w:marTop w:val="0"/>
          <w:marBottom w:val="0"/>
          <w:divBdr>
            <w:top w:val="none" w:sz="0" w:space="0" w:color="auto"/>
            <w:left w:val="none" w:sz="0" w:space="0" w:color="auto"/>
            <w:bottom w:val="none" w:sz="0" w:space="0" w:color="auto"/>
            <w:right w:val="none" w:sz="0" w:space="0" w:color="auto"/>
          </w:divBdr>
          <w:divsChild>
            <w:div w:id="1788694709">
              <w:marLeft w:val="0"/>
              <w:marRight w:val="0"/>
              <w:marTop w:val="0"/>
              <w:marBottom w:val="0"/>
              <w:divBdr>
                <w:top w:val="none" w:sz="0" w:space="0" w:color="auto"/>
                <w:left w:val="none" w:sz="0" w:space="0" w:color="auto"/>
                <w:bottom w:val="none" w:sz="0" w:space="0" w:color="auto"/>
                <w:right w:val="none" w:sz="0" w:space="0" w:color="auto"/>
              </w:divBdr>
              <w:divsChild>
                <w:div w:id="16876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18633">
      <w:bodyDiv w:val="1"/>
      <w:marLeft w:val="0"/>
      <w:marRight w:val="0"/>
      <w:marTop w:val="0"/>
      <w:marBottom w:val="0"/>
      <w:divBdr>
        <w:top w:val="none" w:sz="0" w:space="0" w:color="auto"/>
        <w:left w:val="none" w:sz="0" w:space="0" w:color="auto"/>
        <w:bottom w:val="none" w:sz="0" w:space="0" w:color="auto"/>
        <w:right w:val="none" w:sz="0" w:space="0" w:color="auto"/>
      </w:divBdr>
      <w:divsChild>
        <w:div w:id="1638220334">
          <w:marLeft w:val="0"/>
          <w:marRight w:val="0"/>
          <w:marTop w:val="0"/>
          <w:marBottom w:val="0"/>
          <w:divBdr>
            <w:top w:val="none" w:sz="0" w:space="0" w:color="auto"/>
            <w:left w:val="none" w:sz="0" w:space="0" w:color="auto"/>
            <w:bottom w:val="none" w:sz="0" w:space="0" w:color="auto"/>
            <w:right w:val="none" w:sz="0" w:space="0" w:color="auto"/>
          </w:divBdr>
          <w:divsChild>
            <w:div w:id="1793474694">
              <w:marLeft w:val="0"/>
              <w:marRight w:val="0"/>
              <w:marTop w:val="0"/>
              <w:marBottom w:val="0"/>
              <w:divBdr>
                <w:top w:val="none" w:sz="0" w:space="0" w:color="auto"/>
                <w:left w:val="none" w:sz="0" w:space="0" w:color="auto"/>
                <w:bottom w:val="none" w:sz="0" w:space="0" w:color="auto"/>
                <w:right w:val="none" w:sz="0" w:space="0" w:color="auto"/>
              </w:divBdr>
              <w:divsChild>
                <w:div w:id="18159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13610">
      <w:bodyDiv w:val="1"/>
      <w:marLeft w:val="0"/>
      <w:marRight w:val="0"/>
      <w:marTop w:val="0"/>
      <w:marBottom w:val="0"/>
      <w:divBdr>
        <w:top w:val="none" w:sz="0" w:space="0" w:color="auto"/>
        <w:left w:val="none" w:sz="0" w:space="0" w:color="auto"/>
        <w:bottom w:val="none" w:sz="0" w:space="0" w:color="auto"/>
        <w:right w:val="none" w:sz="0" w:space="0" w:color="auto"/>
      </w:divBdr>
      <w:divsChild>
        <w:div w:id="2134210171">
          <w:marLeft w:val="0"/>
          <w:marRight w:val="0"/>
          <w:marTop w:val="0"/>
          <w:marBottom w:val="0"/>
          <w:divBdr>
            <w:top w:val="none" w:sz="0" w:space="0" w:color="auto"/>
            <w:left w:val="none" w:sz="0" w:space="0" w:color="auto"/>
            <w:bottom w:val="none" w:sz="0" w:space="0" w:color="auto"/>
            <w:right w:val="none" w:sz="0" w:space="0" w:color="auto"/>
          </w:divBdr>
          <w:divsChild>
            <w:div w:id="279067511">
              <w:marLeft w:val="0"/>
              <w:marRight w:val="0"/>
              <w:marTop w:val="0"/>
              <w:marBottom w:val="0"/>
              <w:divBdr>
                <w:top w:val="none" w:sz="0" w:space="0" w:color="auto"/>
                <w:left w:val="none" w:sz="0" w:space="0" w:color="auto"/>
                <w:bottom w:val="none" w:sz="0" w:space="0" w:color="auto"/>
                <w:right w:val="none" w:sz="0" w:space="0" w:color="auto"/>
              </w:divBdr>
              <w:divsChild>
                <w:div w:id="1336376466">
                  <w:marLeft w:val="0"/>
                  <w:marRight w:val="0"/>
                  <w:marTop w:val="0"/>
                  <w:marBottom w:val="0"/>
                  <w:divBdr>
                    <w:top w:val="none" w:sz="0" w:space="0" w:color="auto"/>
                    <w:left w:val="none" w:sz="0" w:space="0" w:color="auto"/>
                    <w:bottom w:val="none" w:sz="0" w:space="0" w:color="auto"/>
                    <w:right w:val="none" w:sz="0" w:space="0" w:color="auto"/>
                  </w:divBdr>
                </w:div>
              </w:divsChild>
            </w:div>
            <w:div w:id="1314986780">
              <w:marLeft w:val="0"/>
              <w:marRight w:val="0"/>
              <w:marTop w:val="0"/>
              <w:marBottom w:val="0"/>
              <w:divBdr>
                <w:top w:val="none" w:sz="0" w:space="0" w:color="auto"/>
                <w:left w:val="none" w:sz="0" w:space="0" w:color="auto"/>
                <w:bottom w:val="none" w:sz="0" w:space="0" w:color="auto"/>
                <w:right w:val="none" w:sz="0" w:space="0" w:color="auto"/>
              </w:divBdr>
              <w:divsChild>
                <w:div w:id="17150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boekplus.nl/gebruiksvoorwaarden/"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2176</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2566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Volmacht</dc:subject>
  <dc:creator>Wetboek+</dc:creator>
  <cp:keywords/>
  <dc:description>Bij Wetboek Plus geloven wij in de kracht van delen. Gratis en beschikbaar voor iedereen. Daarom bieden wij verschillende voorbeeld documenten aan die gratis en op eigen risico gebruikt kunnen worden.</dc:description>
  <cp:lastModifiedBy>Flinck Advocaten 03</cp:lastModifiedBy>
  <cp:revision>4</cp:revision>
  <cp:lastPrinted>2016-09-29T12:37:00Z</cp:lastPrinted>
  <dcterms:created xsi:type="dcterms:W3CDTF">2017-01-09T12:49:00Z</dcterms:created>
  <dcterms:modified xsi:type="dcterms:W3CDTF">2017-01-10T10:10:00Z</dcterms:modified>
  <cp:category/>
</cp:coreProperties>
</file>